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B71E" w14:textId="77777777" w:rsidR="00E448D5" w:rsidRDefault="00E448D5" w:rsidP="00E448D5">
      <w:pPr>
        <w:pStyle w:val="Default"/>
        <w:spacing w:after="240" w:line="276" w:lineRule="auto"/>
        <w:rPr>
          <w:b/>
          <w:bCs/>
        </w:rPr>
      </w:pPr>
    </w:p>
    <w:p w14:paraId="22548875" w14:textId="05472D5D" w:rsidR="00E448D5" w:rsidRPr="00E448D5" w:rsidRDefault="00E448D5" w:rsidP="00E448D5">
      <w:pPr>
        <w:pStyle w:val="Default"/>
        <w:spacing w:after="240" w:line="276" w:lineRule="auto"/>
        <w:jc w:val="center"/>
        <w:rPr>
          <w:b/>
          <w:bCs/>
        </w:rPr>
      </w:pPr>
      <w:r w:rsidRPr="00E448D5">
        <w:rPr>
          <w:b/>
          <w:bCs/>
        </w:rPr>
        <w:t>Beteiligung der Öffentlichkeit an der Bauleitplanung gemäß § 3 Abs. 1 Baugesetzbuch</w:t>
      </w:r>
      <w:r>
        <w:rPr>
          <w:b/>
          <w:bCs/>
        </w:rPr>
        <w:t xml:space="preserve"> für den</w:t>
      </w:r>
    </w:p>
    <w:p w14:paraId="2003AE9F" w14:textId="77777777" w:rsidR="00E448D5" w:rsidRPr="00E448D5" w:rsidRDefault="00E448D5" w:rsidP="00E448D5">
      <w:pPr>
        <w:pStyle w:val="Default"/>
        <w:spacing w:after="240" w:line="276" w:lineRule="auto"/>
        <w:jc w:val="center"/>
        <w:rPr>
          <w:b/>
          <w:bCs/>
        </w:rPr>
      </w:pPr>
      <w:r w:rsidRPr="00E448D5">
        <w:rPr>
          <w:b/>
          <w:bCs/>
        </w:rPr>
        <w:t>Vorhabenbezogener Bebauungsplan 158 (mit Vorhaben- und Erschließungsplan) für ein Gebiet in Bremen-Oslebshausen zur Errichtung eines Verwaltungsgebäudes und von zwei Wohngebäuden zwischen Im Weinberge, Oslebshauser Heerstraße und Am Alten Sportplatz</w:t>
      </w:r>
    </w:p>
    <w:p w14:paraId="484ED37E" w14:textId="77777777" w:rsidR="00E448D5" w:rsidRPr="00E448D5" w:rsidRDefault="00E448D5" w:rsidP="00E448D5">
      <w:pPr>
        <w:pStyle w:val="Default"/>
        <w:spacing w:after="240" w:line="276" w:lineRule="auto"/>
        <w:rPr>
          <w:b/>
          <w:bCs/>
        </w:rPr>
      </w:pPr>
    </w:p>
    <w:p w14:paraId="0E91044C" w14:textId="16A3EACF" w:rsidR="00E448D5" w:rsidRPr="00E448D5" w:rsidRDefault="00E448D5" w:rsidP="00E448D5">
      <w:pPr>
        <w:pStyle w:val="Default"/>
        <w:spacing w:after="240" w:line="276" w:lineRule="auto"/>
        <w:jc w:val="both"/>
      </w:pPr>
      <w:r w:rsidRPr="00E448D5">
        <w:t>Die Stadtgemeinde Bremen beabsichtigt, für das vorgenannte Gebiet den Vorhabenbezogenen Bebauungsplan 158 (mit Vorhaben- und Erschließungsplan) für die Errichtung eines Verwaltungsgebäudes und von zwei Wohngebäuden aufzustellen.</w:t>
      </w:r>
    </w:p>
    <w:p w14:paraId="6C5EA203" w14:textId="77777777" w:rsidR="00E448D5" w:rsidRPr="00E448D5" w:rsidRDefault="00E448D5" w:rsidP="00E448D5">
      <w:pPr>
        <w:pStyle w:val="Default"/>
        <w:spacing w:after="240" w:line="276" w:lineRule="auto"/>
        <w:jc w:val="both"/>
      </w:pPr>
      <w:r w:rsidRPr="00E448D5">
        <w:t>Für die weitere Durchführung des Planverfahrens ist beabsichtigt, die frühzeitige Öffentlichkeitsbeteiligung nach § 3 Abs. 1 BauGB durchzuführen.</w:t>
      </w:r>
    </w:p>
    <w:p w14:paraId="6D090113" w14:textId="2973BD24" w:rsidR="00E448D5" w:rsidRPr="00E448D5" w:rsidRDefault="00E448D5" w:rsidP="00E448D5">
      <w:pPr>
        <w:pStyle w:val="Default"/>
        <w:spacing w:after="240" w:line="276" w:lineRule="auto"/>
      </w:pPr>
      <w:r w:rsidRPr="00E448D5">
        <w:t>Das Ortsamt West lädt zu einer öffentlichen Einwohner:innenversammlung ein am</w:t>
      </w:r>
    </w:p>
    <w:p w14:paraId="0D7B2493" w14:textId="607CA82D" w:rsidR="00E448D5" w:rsidRPr="00E448D5" w:rsidRDefault="00E448D5" w:rsidP="00E448D5">
      <w:pPr>
        <w:pStyle w:val="Default"/>
        <w:spacing w:after="240" w:line="276" w:lineRule="auto"/>
        <w:jc w:val="center"/>
        <w:rPr>
          <w:b/>
          <w:bCs/>
        </w:rPr>
      </w:pPr>
      <w:r w:rsidRPr="00E448D5">
        <w:rPr>
          <w:b/>
          <w:bCs/>
        </w:rPr>
        <w:t>Mittwoch, 24. S</w:t>
      </w:r>
      <w:r>
        <w:rPr>
          <w:b/>
          <w:bCs/>
        </w:rPr>
        <w:t>e</w:t>
      </w:r>
      <w:r w:rsidRPr="00E448D5">
        <w:rPr>
          <w:b/>
          <w:bCs/>
        </w:rPr>
        <w:t>ptember 2025 um 18:30 Uhr</w:t>
      </w:r>
    </w:p>
    <w:p w14:paraId="22A07C93" w14:textId="365DF327" w:rsidR="00E448D5" w:rsidRPr="00E448D5" w:rsidRDefault="00E448D5" w:rsidP="00E448D5">
      <w:pPr>
        <w:pStyle w:val="Default"/>
        <w:spacing w:after="240" w:line="276" w:lineRule="auto"/>
        <w:jc w:val="center"/>
      </w:pPr>
      <w:r w:rsidRPr="00E448D5">
        <w:rPr>
          <w:b/>
          <w:bCs/>
        </w:rPr>
        <w:t>im Festsaal der Heimstätte am Oslebshauser Park (Nebeneingang ins Untergeschoss)</w:t>
      </w:r>
      <w:r>
        <w:rPr>
          <w:b/>
          <w:bCs/>
        </w:rPr>
        <w:t xml:space="preserve">, </w:t>
      </w:r>
      <w:r w:rsidRPr="00E448D5">
        <w:rPr>
          <w:b/>
          <w:bCs/>
        </w:rPr>
        <w:t>Oslebshauser Landstraße 18, 28239 Bremen</w:t>
      </w:r>
    </w:p>
    <w:p w14:paraId="10AAF0B0" w14:textId="77777777" w:rsidR="00E448D5" w:rsidRDefault="00E448D5" w:rsidP="00E448D5">
      <w:pPr>
        <w:pStyle w:val="Default"/>
        <w:spacing w:after="240" w:line="276" w:lineRule="auto"/>
        <w:jc w:val="both"/>
      </w:pPr>
      <w:r w:rsidRPr="00E448D5">
        <w:t xml:space="preserve">In dieser Einwohner:innenversammlung werden die allgemeinen Ziele und Zwecke der Planung sowie die voraussichtlichen Auswirkungen der Planung dargelegt. </w:t>
      </w:r>
    </w:p>
    <w:p w14:paraId="7EB24030" w14:textId="1755710B" w:rsidR="00E448D5" w:rsidRPr="00E448D5" w:rsidRDefault="00E448D5" w:rsidP="00E448D5">
      <w:pPr>
        <w:pStyle w:val="Default"/>
        <w:spacing w:after="240" w:line="276" w:lineRule="auto"/>
        <w:jc w:val="both"/>
      </w:pPr>
      <w:r w:rsidRPr="00E448D5">
        <w:t>Dabei wird allen interessierten Bürger:innen Gelegenheit zur Äußerung und Erörterung gegeben.</w:t>
      </w:r>
    </w:p>
    <w:p w14:paraId="055378B0" w14:textId="43CE681B" w:rsidR="004C17D7" w:rsidRPr="004C17D7" w:rsidRDefault="004C17D7" w:rsidP="004C17D7">
      <w:pPr>
        <w:spacing w:after="240" w:line="276" w:lineRule="auto"/>
        <w:jc w:val="both"/>
        <w:rPr>
          <w:rFonts w:ascii="Arial" w:hAnsi="Arial" w:cs="Arial"/>
        </w:rPr>
      </w:pPr>
      <w:r w:rsidRPr="004C17D7">
        <w:rPr>
          <w:rFonts w:ascii="Arial" w:hAnsi="Arial" w:cs="Arial"/>
        </w:rPr>
        <w:t xml:space="preserve">Bremen, </w:t>
      </w:r>
      <w:r w:rsidR="00E448D5">
        <w:rPr>
          <w:rFonts w:ascii="Arial" w:hAnsi="Arial" w:cs="Arial"/>
        </w:rPr>
        <w:t>04.09</w:t>
      </w:r>
      <w:r>
        <w:rPr>
          <w:rFonts w:ascii="Arial" w:hAnsi="Arial" w:cs="Arial"/>
        </w:rPr>
        <w:t>.2025</w:t>
      </w:r>
    </w:p>
    <w:p w14:paraId="055378B1" w14:textId="77777777" w:rsidR="00E708C5" w:rsidRPr="00A66395" w:rsidRDefault="004C17D7" w:rsidP="004C17D7">
      <w:pPr>
        <w:spacing w:after="240" w:line="276" w:lineRule="auto"/>
        <w:jc w:val="right"/>
        <w:rPr>
          <w:rFonts w:ascii="Arial" w:hAnsi="Arial" w:cs="Arial"/>
        </w:rPr>
      </w:pPr>
      <w:r w:rsidRPr="004C17D7">
        <w:rPr>
          <w:rFonts w:ascii="Arial" w:hAnsi="Arial" w:cs="Arial"/>
        </w:rPr>
        <w:t>Ortsamt West</w:t>
      </w:r>
    </w:p>
    <w:sectPr w:rsidR="00E708C5" w:rsidRPr="00A66395" w:rsidSect="00077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C8DA" w14:textId="77777777" w:rsidR="00C51687" w:rsidRDefault="00C51687" w:rsidP="00254FB8">
      <w:pPr>
        <w:spacing w:after="0" w:line="240" w:lineRule="auto"/>
      </w:pPr>
      <w:r>
        <w:separator/>
      </w:r>
    </w:p>
  </w:endnote>
  <w:endnote w:type="continuationSeparator" w:id="0">
    <w:p w14:paraId="14339368" w14:textId="77777777" w:rsidR="00C51687" w:rsidRDefault="00C51687" w:rsidP="0025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8B8" w14:textId="77777777" w:rsidR="009552BC" w:rsidRDefault="009552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8B9" w14:textId="77777777" w:rsidR="009552BC" w:rsidRDefault="009552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8BB" w14:textId="77777777" w:rsidR="009552BC" w:rsidRDefault="009552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8A9A" w14:textId="77777777" w:rsidR="00C51687" w:rsidRDefault="00C51687" w:rsidP="00254FB8">
      <w:pPr>
        <w:spacing w:after="0" w:line="240" w:lineRule="auto"/>
      </w:pPr>
      <w:r>
        <w:separator/>
      </w:r>
    </w:p>
  </w:footnote>
  <w:footnote w:type="continuationSeparator" w:id="0">
    <w:p w14:paraId="2B5DAB40" w14:textId="77777777" w:rsidR="00C51687" w:rsidRDefault="00C51687" w:rsidP="00254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8B6" w14:textId="77777777" w:rsidR="009552BC" w:rsidRDefault="009552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8B7" w14:textId="77777777" w:rsidR="00254FB8" w:rsidRDefault="009552BC" w:rsidP="00254FB8">
    <w:pPr>
      <w:pStyle w:val="Kopfzeile"/>
      <w:jc w:val="right"/>
    </w:pPr>
    <w:r w:rsidRPr="009552BC">
      <w:rPr>
        <w:noProof/>
        <w:lang w:eastAsia="de-DE"/>
      </w:rPr>
      <w:drawing>
        <wp:inline distT="0" distB="0" distL="0" distR="0" wp14:anchorId="055378BC" wp14:editId="055378BD">
          <wp:extent cx="1080000" cy="465751"/>
          <wp:effectExtent l="0" t="0" r="6350" b="0"/>
          <wp:docPr id="1" name="Grafik 1" descr="H:\My Pictures\Logo OA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ogo OAW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0" t="15558" r="7366" b="21293"/>
                  <a:stretch/>
                </pic:blipFill>
                <pic:spPr bwMode="auto">
                  <a:xfrm>
                    <a:off x="0" y="0"/>
                    <a:ext cx="1080000" cy="4657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8BA" w14:textId="77777777" w:rsidR="009552BC" w:rsidRDefault="009552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942"/>
    <w:multiLevelType w:val="hybridMultilevel"/>
    <w:tmpl w:val="FA648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C3940"/>
    <w:multiLevelType w:val="hybridMultilevel"/>
    <w:tmpl w:val="1A3CE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B6737"/>
    <w:multiLevelType w:val="hybridMultilevel"/>
    <w:tmpl w:val="D75C93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1539">
    <w:abstractNumId w:val="0"/>
  </w:num>
  <w:num w:numId="2" w16cid:durableId="797526832">
    <w:abstractNumId w:val="2"/>
  </w:num>
  <w:num w:numId="3" w16cid:durableId="15021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B8"/>
    <w:rsid w:val="00056340"/>
    <w:rsid w:val="00077A12"/>
    <w:rsid w:val="00086F04"/>
    <w:rsid w:val="000C7739"/>
    <w:rsid w:val="000F2FA2"/>
    <w:rsid w:val="00107C56"/>
    <w:rsid w:val="0013721D"/>
    <w:rsid w:val="00182CA9"/>
    <w:rsid w:val="00247046"/>
    <w:rsid w:val="00254FB8"/>
    <w:rsid w:val="00333388"/>
    <w:rsid w:val="00370998"/>
    <w:rsid w:val="004C17D7"/>
    <w:rsid w:val="00534890"/>
    <w:rsid w:val="00550629"/>
    <w:rsid w:val="00560CBB"/>
    <w:rsid w:val="005A7848"/>
    <w:rsid w:val="0069111F"/>
    <w:rsid w:val="006B63D2"/>
    <w:rsid w:val="00765A73"/>
    <w:rsid w:val="007776C9"/>
    <w:rsid w:val="00781592"/>
    <w:rsid w:val="008B5EBA"/>
    <w:rsid w:val="008E3AE3"/>
    <w:rsid w:val="009552BC"/>
    <w:rsid w:val="00A662A2"/>
    <w:rsid w:val="00A66395"/>
    <w:rsid w:val="00B529CE"/>
    <w:rsid w:val="00BE27FD"/>
    <w:rsid w:val="00C4178A"/>
    <w:rsid w:val="00C51687"/>
    <w:rsid w:val="00D76878"/>
    <w:rsid w:val="00E448D5"/>
    <w:rsid w:val="00E708C5"/>
    <w:rsid w:val="00F11AF8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378A7"/>
  <w15:chartTrackingRefBased/>
  <w15:docId w15:val="{E4387EA1-1B8D-4CDE-B481-99D6B860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54F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5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4FB8"/>
  </w:style>
  <w:style w:type="paragraph" w:styleId="Fuzeile">
    <w:name w:val="footer"/>
    <w:basedOn w:val="Standard"/>
    <w:link w:val="FuzeileZchn"/>
    <w:uiPriority w:val="99"/>
    <w:unhideWhenUsed/>
    <w:rsid w:val="0025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4FB8"/>
  </w:style>
  <w:style w:type="paragraph" w:styleId="Listenabsatz">
    <w:name w:val="List Paragraph"/>
    <w:basedOn w:val="Standard"/>
    <w:uiPriority w:val="34"/>
    <w:qFormat/>
    <w:rsid w:val="00A66395"/>
    <w:pPr>
      <w:ind w:left="720"/>
      <w:contextualSpacing/>
    </w:pPr>
  </w:style>
  <w:style w:type="table" w:styleId="Tabellenraster">
    <w:name w:val="Table Grid"/>
    <w:basedOn w:val="NormaleTabelle"/>
    <w:uiPriority w:val="39"/>
    <w:rsid w:val="00A6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Kersting, Laura (Ortsamt West)</dc:creator>
  <cp:keywords/>
  <dc:description/>
  <cp:lastModifiedBy>Hierold, Tina (Ortsamt West)</cp:lastModifiedBy>
  <cp:revision>3</cp:revision>
  <dcterms:created xsi:type="dcterms:W3CDTF">2025-09-04T15:26:00Z</dcterms:created>
  <dcterms:modified xsi:type="dcterms:W3CDTF">2025-09-04T15:31:00Z</dcterms:modified>
</cp:coreProperties>
</file>