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3D" w:rsidRDefault="006C4D9F" w:rsidP="002D726F">
      <w:pPr>
        <w:jc w:val="center"/>
        <w:rPr>
          <w:rFonts w:ascii="Arial" w:hAnsi="Arial" w:cs="Arial"/>
          <w:b/>
          <w:sz w:val="24"/>
          <w:szCs w:val="24"/>
        </w:rPr>
      </w:pPr>
      <w:r w:rsidRPr="00C33BFC">
        <w:rPr>
          <w:rFonts w:ascii="Arial" w:hAnsi="Arial" w:cs="Arial"/>
          <w:b/>
          <w:sz w:val="24"/>
          <w:szCs w:val="24"/>
        </w:rPr>
        <w:t>Protokoll der g</w:t>
      </w:r>
      <w:r w:rsidR="0023065D" w:rsidRPr="00C33BFC">
        <w:rPr>
          <w:rFonts w:ascii="Arial" w:hAnsi="Arial" w:cs="Arial"/>
          <w:b/>
          <w:sz w:val="24"/>
          <w:szCs w:val="24"/>
        </w:rPr>
        <w:t>emeinsame</w:t>
      </w:r>
      <w:r w:rsidRPr="00C33BFC">
        <w:rPr>
          <w:rFonts w:ascii="Arial" w:hAnsi="Arial" w:cs="Arial"/>
          <w:b/>
          <w:sz w:val="24"/>
          <w:szCs w:val="24"/>
        </w:rPr>
        <w:t>n</w:t>
      </w:r>
      <w:r w:rsidR="0023065D" w:rsidRPr="00C33BFC">
        <w:rPr>
          <w:rFonts w:ascii="Arial" w:hAnsi="Arial" w:cs="Arial"/>
          <w:b/>
          <w:sz w:val="24"/>
          <w:szCs w:val="24"/>
        </w:rPr>
        <w:t xml:space="preserve"> Sitzung der Fachausschüsse</w:t>
      </w:r>
      <w:r w:rsidR="002D726F" w:rsidRPr="00C33BFC">
        <w:rPr>
          <w:rFonts w:ascii="Arial" w:hAnsi="Arial" w:cs="Arial"/>
          <w:b/>
          <w:sz w:val="24"/>
          <w:szCs w:val="24"/>
        </w:rPr>
        <w:t xml:space="preserve"> </w:t>
      </w:r>
    </w:p>
    <w:p w:rsidR="002D726F" w:rsidRPr="00C33BFC" w:rsidRDefault="002D726F" w:rsidP="002D726F">
      <w:pPr>
        <w:jc w:val="center"/>
        <w:rPr>
          <w:rFonts w:ascii="Arial" w:hAnsi="Arial" w:cs="Arial"/>
          <w:b/>
          <w:sz w:val="24"/>
          <w:szCs w:val="24"/>
        </w:rPr>
      </w:pPr>
      <w:r w:rsidRPr="00C33BFC">
        <w:rPr>
          <w:rFonts w:ascii="Arial" w:hAnsi="Arial" w:cs="Arial"/>
          <w:b/>
          <w:sz w:val="24"/>
          <w:szCs w:val="24"/>
        </w:rPr>
        <w:t>„</w:t>
      </w:r>
      <w:r w:rsidR="00933B17">
        <w:rPr>
          <w:rFonts w:ascii="Arial" w:hAnsi="Arial" w:cs="Arial"/>
          <w:b/>
          <w:sz w:val="24"/>
          <w:szCs w:val="24"/>
        </w:rPr>
        <w:t xml:space="preserve">Bau, Verkehr, </w:t>
      </w:r>
      <w:r w:rsidR="00107B98" w:rsidRPr="00C33BFC">
        <w:rPr>
          <w:rFonts w:ascii="Arial" w:hAnsi="Arial" w:cs="Arial"/>
          <w:b/>
          <w:sz w:val="24"/>
          <w:szCs w:val="24"/>
        </w:rPr>
        <w:t>Umwelt und Häfen“</w:t>
      </w:r>
      <w:r w:rsidR="006C4D9F" w:rsidRPr="00C33BFC">
        <w:rPr>
          <w:rFonts w:ascii="Arial" w:hAnsi="Arial" w:cs="Arial"/>
          <w:b/>
          <w:sz w:val="24"/>
          <w:szCs w:val="24"/>
        </w:rPr>
        <w:t xml:space="preserve"> und „Kinder, </w:t>
      </w:r>
      <w:r w:rsidR="00D90D6D">
        <w:rPr>
          <w:rFonts w:ascii="Arial" w:hAnsi="Arial" w:cs="Arial"/>
          <w:b/>
          <w:sz w:val="24"/>
          <w:szCs w:val="24"/>
        </w:rPr>
        <w:t xml:space="preserve">Jugend, </w:t>
      </w:r>
      <w:r w:rsidR="006C4D9F" w:rsidRPr="00C33BFC">
        <w:rPr>
          <w:rFonts w:ascii="Arial" w:hAnsi="Arial" w:cs="Arial"/>
          <w:b/>
          <w:sz w:val="24"/>
          <w:szCs w:val="24"/>
        </w:rPr>
        <w:t>Bildung und Sport</w:t>
      </w:r>
      <w:r w:rsidR="0023065D" w:rsidRPr="00C33BFC">
        <w:rPr>
          <w:rFonts w:ascii="Arial" w:hAnsi="Arial" w:cs="Arial"/>
          <w:b/>
          <w:sz w:val="24"/>
          <w:szCs w:val="24"/>
        </w:rPr>
        <w:t>“</w:t>
      </w:r>
    </w:p>
    <w:p w:rsidR="002D726F" w:rsidRPr="00C33BFC" w:rsidRDefault="002D726F" w:rsidP="002D726F">
      <w:pPr>
        <w:jc w:val="center"/>
        <w:rPr>
          <w:rFonts w:ascii="Arial" w:hAnsi="Arial" w:cs="Arial"/>
          <w:b/>
          <w:bCs/>
          <w:sz w:val="24"/>
          <w:szCs w:val="24"/>
        </w:rPr>
      </w:pPr>
      <w:r w:rsidRPr="00C33BFC">
        <w:rPr>
          <w:rFonts w:ascii="Arial" w:hAnsi="Arial" w:cs="Arial"/>
          <w:b/>
          <w:sz w:val="24"/>
          <w:szCs w:val="24"/>
        </w:rPr>
        <w:t xml:space="preserve">des Stadtteilbeirates Gröpelingen </w:t>
      </w:r>
      <w:r w:rsidR="00ED4164">
        <w:rPr>
          <w:rFonts w:ascii="Arial" w:hAnsi="Arial" w:cs="Arial"/>
          <w:b/>
          <w:bCs/>
          <w:sz w:val="24"/>
          <w:szCs w:val="24"/>
        </w:rPr>
        <w:t>vom 13.02.2019</w:t>
      </w:r>
    </w:p>
    <w:p w:rsidR="002D726F" w:rsidRPr="00C33BFC" w:rsidRDefault="002D726F" w:rsidP="002D726F">
      <w:pPr>
        <w:keepNext/>
        <w:pBdr>
          <w:bottom w:val="single" w:sz="12" w:space="1" w:color="auto"/>
        </w:pBdr>
        <w:jc w:val="center"/>
        <w:outlineLvl w:val="0"/>
        <w:rPr>
          <w:rFonts w:ascii="Arial" w:eastAsia="Arial Unicode MS" w:hAnsi="Arial" w:cs="Arial"/>
          <w:b/>
          <w:bCs/>
          <w:sz w:val="24"/>
          <w:szCs w:val="24"/>
        </w:rPr>
      </w:pPr>
      <w:r w:rsidRPr="00C33BFC">
        <w:rPr>
          <w:rFonts w:ascii="Arial" w:eastAsia="Arial Unicode MS" w:hAnsi="Arial" w:cs="Arial"/>
          <w:b/>
          <w:bCs/>
          <w:sz w:val="24"/>
          <w:szCs w:val="24"/>
        </w:rPr>
        <w:t>Protokoll</w:t>
      </w:r>
    </w:p>
    <w:p w:rsidR="002D726F" w:rsidRPr="0082332F" w:rsidRDefault="002D726F" w:rsidP="00FA0F4A">
      <w:pPr>
        <w:rPr>
          <w:rFonts w:ascii="Arial" w:hAnsi="Arial" w:cs="Arial"/>
          <w:sz w:val="24"/>
          <w:szCs w:val="24"/>
        </w:rPr>
      </w:pPr>
      <w:r w:rsidRPr="0082332F">
        <w:rPr>
          <w:rFonts w:ascii="Arial" w:hAnsi="Arial" w:cs="Arial"/>
          <w:b/>
          <w:sz w:val="24"/>
          <w:szCs w:val="24"/>
        </w:rPr>
        <w:t>Sitzungsort:</w:t>
      </w:r>
      <w:r w:rsidR="00B43987" w:rsidRPr="0082332F">
        <w:rPr>
          <w:rFonts w:ascii="Arial" w:hAnsi="Arial" w:cs="Arial"/>
          <w:sz w:val="24"/>
          <w:szCs w:val="24"/>
        </w:rPr>
        <w:tab/>
      </w:r>
      <w:r w:rsidR="00FA0F4A">
        <w:rPr>
          <w:rFonts w:ascii="Arial" w:hAnsi="Arial" w:cs="Arial"/>
          <w:sz w:val="24"/>
          <w:szCs w:val="24"/>
        </w:rPr>
        <w:t xml:space="preserve"> </w:t>
      </w:r>
      <w:r w:rsidR="00333CCA">
        <w:rPr>
          <w:rFonts w:ascii="Arial" w:hAnsi="Arial" w:cs="Arial"/>
          <w:sz w:val="24"/>
          <w:szCs w:val="24"/>
        </w:rPr>
        <w:t>Bürgerhaus Oslebshausen</w:t>
      </w:r>
      <w:r w:rsidR="00FA0F4A">
        <w:rPr>
          <w:rFonts w:ascii="Arial" w:hAnsi="Arial" w:cs="Arial"/>
          <w:sz w:val="24"/>
          <w:szCs w:val="24"/>
        </w:rPr>
        <w:t xml:space="preserve">, Am Nonnenberg 40, 28239 Bremen </w:t>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r>
      <w:r w:rsidR="00FA0F4A">
        <w:rPr>
          <w:rFonts w:ascii="Arial" w:hAnsi="Arial" w:cs="Arial"/>
          <w:sz w:val="24"/>
          <w:szCs w:val="24"/>
        </w:rPr>
        <w:tab/>
        <w:t xml:space="preserve">      </w:t>
      </w:r>
      <w:r w:rsidR="0023065D" w:rsidRPr="0082332F">
        <w:rPr>
          <w:rFonts w:ascii="Arial" w:hAnsi="Arial" w:cs="Arial"/>
          <w:sz w:val="24"/>
          <w:szCs w:val="24"/>
        </w:rPr>
        <w:t xml:space="preserve">Bau: </w:t>
      </w:r>
      <w:r w:rsidR="003C0E36" w:rsidRPr="0082332F">
        <w:rPr>
          <w:rFonts w:ascii="Arial" w:hAnsi="Arial" w:cs="Arial"/>
          <w:sz w:val="24"/>
          <w:szCs w:val="24"/>
        </w:rPr>
        <w:t>XII/0</w:t>
      </w:r>
      <w:r w:rsidR="00ED4164">
        <w:rPr>
          <w:rFonts w:ascii="Arial" w:hAnsi="Arial" w:cs="Arial"/>
          <w:sz w:val="24"/>
          <w:szCs w:val="24"/>
        </w:rPr>
        <w:t>2/19</w:t>
      </w:r>
    </w:p>
    <w:p w:rsidR="00B43987" w:rsidRPr="0082332F" w:rsidRDefault="00B43987" w:rsidP="00B43987">
      <w:pPr>
        <w:rPr>
          <w:rFonts w:ascii="Arial" w:hAnsi="Arial" w:cs="Arial"/>
          <w:sz w:val="24"/>
          <w:szCs w:val="24"/>
        </w:rPr>
      </w:pPr>
      <w:r w:rsidRPr="0082332F">
        <w:rPr>
          <w:rFonts w:ascii="Arial" w:hAnsi="Arial" w:cs="Arial"/>
          <w:sz w:val="24"/>
          <w:szCs w:val="24"/>
        </w:rPr>
        <w:tab/>
      </w:r>
      <w:r w:rsidRPr="0082332F">
        <w:rPr>
          <w:rFonts w:ascii="Arial" w:hAnsi="Arial" w:cs="Arial"/>
          <w:sz w:val="24"/>
          <w:szCs w:val="24"/>
        </w:rPr>
        <w:tab/>
      </w:r>
      <w:r w:rsidR="00092BED" w:rsidRPr="0082332F">
        <w:rPr>
          <w:rFonts w:ascii="Arial" w:hAnsi="Arial" w:cs="Arial"/>
          <w:sz w:val="24"/>
          <w:szCs w:val="24"/>
        </w:rPr>
        <w:t>Oslebshauser Park 1-3, 2823</w:t>
      </w:r>
      <w:r w:rsidR="00F01DBB" w:rsidRPr="0082332F">
        <w:rPr>
          <w:rFonts w:ascii="Arial" w:hAnsi="Arial" w:cs="Arial"/>
          <w:sz w:val="24"/>
          <w:szCs w:val="24"/>
        </w:rPr>
        <w:t>9 Bremen</w:t>
      </w:r>
      <w:r w:rsidR="00ED4164">
        <w:rPr>
          <w:rFonts w:ascii="Arial" w:hAnsi="Arial" w:cs="Arial"/>
          <w:sz w:val="24"/>
          <w:szCs w:val="24"/>
        </w:rPr>
        <w:tab/>
      </w:r>
      <w:r w:rsidR="00ED4164">
        <w:rPr>
          <w:rFonts w:ascii="Arial" w:hAnsi="Arial" w:cs="Arial"/>
          <w:sz w:val="24"/>
          <w:szCs w:val="24"/>
        </w:rPr>
        <w:tab/>
        <w:t xml:space="preserve">           Bildung: XII/03/19</w:t>
      </w:r>
    </w:p>
    <w:p w:rsidR="002D726F" w:rsidRPr="0082332F" w:rsidRDefault="002D726F" w:rsidP="002D726F">
      <w:pPr>
        <w:ind w:right="-108"/>
        <w:rPr>
          <w:rFonts w:ascii="Arial" w:hAnsi="Arial" w:cs="Arial"/>
          <w:b/>
          <w:sz w:val="24"/>
          <w:szCs w:val="24"/>
        </w:rPr>
      </w:pPr>
    </w:p>
    <w:p w:rsidR="002D726F" w:rsidRPr="0082332F" w:rsidRDefault="002D726F" w:rsidP="002D726F">
      <w:pPr>
        <w:ind w:right="-108"/>
        <w:rPr>
          <w:rFonts w:ascii="Arial" w:hAnsi="Arial" w:cs="Arial"/>
          <w:b/>
          <w:sz w:val="24"/>
          <w:szCs w:val="24"/>
        </w:rPr>
      </w:pPr>
      <w:r w:rsidRPr="0082332F">
        <w:rPr>
          <w:rFonts w:ascii="Arial" w:hAnsi="Arial" w:cs="Arial"/>
          <w:b/>
          <w:sz w:val="24"/>
          <w:szCs w:val="24"/>
        </w:rPr>
        <w:t>Beginn:</w:t>
      </w:r>
      <w:r w:rsidRPr="0082332F">
        <w:rPr>
          <w:rFonts w:ascii="Arial" w:hAnsi="Arial" w:cs="Arial"/>
          <w:sz w:val="24"/>
          <w:szCs w:val="24"/>
        </w:rPr>
        <w:tab/>
        <w:t>18.30 Uhr</w:t>
      </w:r>
      <w:r w:rsidRPr="0082332F">
        <w:rPr>
          <w:rFonts w:ascii="Arial" w:hAnsi="Arial" w:cs="Arial"/>
          <w:sz w:val="24"/>
          <w:szCs w:val="24"/>
        </w:rPr>
        <w:tab/>
      </w:r>
      <w:r w:rsidRPr="0082332F">
        <w:rPr>
          <w:rFonts w:ascii="Arial" w:hAnsi="Arial" w:cs="Arial"/>
          <w:sz w:val="24"/>
          <w:szCs w:val="24"/>
        </w:rPr>
        <w:tab/>
      </w:r>
      <w:r w:rsidR="003C14E2" w:rsidRPr="0082332F">
        <w:rPr>
          <w:rFonts w:ascii="Arial" w:hAnsi="Arial" w:cs="Arial"/>
          <w:sz w:val="24"/>
          <w:szCs w:val="24"/>
        </w:rPr>
        <w:tab/>
      </w:r>
      <w:r w:rsidR="00233EBE" w:rsidRPr="0082332F">
        <w:rPr>
          <w:rFonts w:ascii="Arial" w:hAnsi="Arial" w:cs="Arial"/>
          <w:sz w:val="24"/>
          <w:szCs w:val="24"/>
        </w:rPr>
        <w:tab/>
      </w:r>
      <w:r w:rsidR="00B630C0" w:rsidRPr="0082332F">
        <w:rPr>
          <w:rFonts w:ascii="Arial" w:hAnsi="Arial" w:cs="Arial"/>
          <w:b/>
          <w:sz w:val="24"/>
          <w:szCs w:val="24"/>
        </w:rPr>
        <w:t>Ende:</w:t>
      </w:r>
      <w:r w:rsidR="00B630C0" w:rsidRPr="0082332F">
        <w:rPr>
          <w:rFonts w:ascii="Arial" w:hAnsi="Arial" w:cs="Arial"/>
          <w:b/>
          <w:sz w:val="24"/>
          <w:szCs w:val="24"/>
        </w:rPr>
        <w:tab/>
      </w:r>
      <w:r w:rsidR="005D4976" w:rsidRPr="0082332F">
        <w:rPr>
          <w:rFonts w:ascii="Arial" w:hAnsi="Arial" w:cs="Arial"/>
          <w:sz w:val="24"/>
          <w:szCs w:val="24"/>
        </w:rPr>
        <w:tab/>
      </w:r>
      <w:r w:rsidR="00EF0CD4">
        <w:rPr>
          <w:rFonts w:ascii="Arial" w:hAnsi="Arial" w:cs="Arial"/>
          <w:sz w:val="24"/>
          <w:szCs w:val="24"/>
        </w:rPr>
        <w:tab/>
        <w:t xml:space="preserve">  21:30</w:t>
      </w:r>
      <w:r w:rsidR="00B630C0" w:rsidRPr="0082332F">
        <w:rPr>
          <w:rFonts w:ascii="Arial" w:hAnsi="Arial" w:cs="Arial"/>
          <w:sz w:val="24"/>
          <w:szCs w:val="24"/>
        </w:rPr>
        <w:t>Uhr</w:t>
      </w:r>
    </w:p>
    <w:p w:rsidR="002D726F" w:rsidRDefault="002D726F" w:rsidP="002D726F">
      <w:pPr>
        <w:rPr>
          <w:rFonts w:ascii="Arial" w:hAnsi="Arial" w:cs="Arial"/>
          <w:sz w:val="24"/>
          <w:szCs w:val="24"/>
        </w:rPr>
      </w:pPr>
    </w:p>
    <w:p w:rsidR="00774FC0" w:rsidRPr="0082332F" w:rsidRDefault="00774FC0" w:rsidP="00774FC0">
      <w:pPr>
        <w:rPr>
          <w:rFonts w:ascii="Arial" w:hAnsi="Arial" w:cs="Arial"/>
          <w:sz w:val="24"/>
          <w:szCs w:val="24"/>
        </w:rPr>
      </w:pPr>
      <w:r>
        <w:rPr>
          <w:rFonts w:ascii="Arial" w:hAnsi="Arial" w:cs="Arial"/>
          <w:b/>
          <w:sz w:val="24"/>
          <w:szCs w:val="24"/>
        </w:rPr>
        <w:t>Anwesend sind:</w:t>
      </w:r>
    </w:p>
    <w:p w:rsidR="006A00BC" w:rsidRPr="0082332F" w:rsidRDefault="006A00BC" w:rsidP="00774FC0">
      <w:pPr>
        <w:ind w:right="-567"/>
        <w:rPr>
          <w:rFonts w:ascii="Arial" w:hAnsi="Arial" w:cs="Arial"/>
          <w:b/>
          <w:sz w:val="24"/>
          <w:szCs w:val="24"/>
        </w:rPr>
      </w:pPr>
      <w:r w:rsidRPr="0082332F">
        <w:rPr>
          <w:rFonts w:ascii="Arial" w:hAnsi="Arial" w:cs="Arial"/>
          <w:b/>
          <w:sz w:val="24"/>
          <w:szCs w:val="24"/>
        </w:rPr>
        <w:t xml:space="preserve">FA „Bau </w:t>
      </w:r>
      <w:r w:rsidR="00803C39" w:rsidRPr="0082332F">
        <w:rPr>
          <w:rFonts w:ascii="Arial" w:hAnsi="Arial" w:cs="Arial"/>
          <w:b/>
          <w:sz w:val="24"/>
          <w:szCs w:val="24"/>
        </w:rPr>
        <w:t>Verkehr,</w:t>
      </w:r>
      <w:r w:rsidRPr="0082332F">
        <w:rPr>
          <w:rFonts w:ascii="Arial" w:hAnsi="Arial" w:cs="Arial"/>
          <w:b/>
          <w:sz w:val="24"/>
          <w:szCs w:val="24"/>
        </w:rPr>
        <w:t xml:space="preserve"> Umwelt</w:t>
      </w:r>
      <w:r w:rsidR="00803C39" w:rsidRPr="0082332F">
        <w:rPr>
          <w:rFonts w:ascii="Arial" w:hAnsi="Arial" w:cs="Arial"/>
          <w:b/>
          <w:sz w:val="24"/>
          <w:szCs w:val="24"/>
        </w:rPr>
        <w:t xml:space="preserve"> und Häfen</w:t>
      </w:r>
      <w:r w:rsidRPr="0082332F">
        <w:rPr>
          <w:rFonts w:ascii="Arial" w:hAnsi="Arial" w:cs="Arial"/>
          <w:b/>
          <w:sz w:val="24"/>
          <w:szCs w:val="24"/>
        </w:rPr>
        <w:t>“</w:t>
      </w:r>
      <w:r w:rsidR="00774FC0">
        <w:rPr>
          <w:rFonts w:ascii="Arial" w:hAnsi="Arial" w:cs="Arial"/>
          <w:b/>
          <w:sz w:val="24"/>
          <w:szCs w:val="24"/>
        </w:rPr>
        <w:t xml:space="preserve">    </w:t>
      </w:r>
      <w:r w:rsidR="00774FC0" w:rsidRPr="00774FC0">
        <w:rPr>
          <w:rFonts w:ascii="Arial" w:hAnsi="Arial" w:cs="Arial"/>
          <w:b/>
          <w:sz w:val="24"/>
          <w:szCs w:val="24"/>
        </w:rPr>
        <w:t xml:space="preserve"> </w:t>
      </w:r>
      <w:r w:rsidR="00774FC0" w:rsidRPr="0082332F">
        <w:rPr>
          <w:rFonts w:ascii="Arial" w:hAnsi="Arial" w:cs="Arial"/>
          <w:b/>
          <w:sz w:val="24"/>
          <w:szCs w:val="24"/>
        </w:rPr>
        <w:t>FA „Kinder, Jugend, Bildung und Sport“:</w:t>
      </w:r>
    </w:p>
    <w:tbl>
      <w:tblPr>
        <w:tblStyle w:val="Tabellenraster"/>
        <w:tblW w:w="0" w:type="auto"/>
        <w:tblInd w:w="38" w:type="dxa"/>
        <w:tblLook w:val="04A0" w:firstRow="1" w:lastRow="0" w:firstColumn="1" w:lastColumn="0" w:noHBand="0" w:noVBand="1"/>
      </w:tblPr>
      <w:tblGrid>
        <w:gridCol w:w="4512"/>
        <w:gridCol w:w="4512"/>
      </w:tblGrid>
      <w:tr w:rsidR="006A00BC" w:rsidRPr="0082332F" w:rsidTr="005E2789">
        <w:tc>
          <w:tcPr>
            <w:tcW w:w="4606" w:type="dxa"/>
          </w:tcPr>
          <w:p w:rsidR="00333CCA" w:rsidRPr="009F5F2F" w:rsidRDefault="00333CCA" w:rsidP="00333CCA">
            <w:pPr>
              <w:rPr>
                <w:rFonts w:ascii="Arial" w:hAnsi="Arial" w:cs="Arial"/>
                <w:b/>
                <w:sz w:val="22"/>
                <w:szCs w:val="22"/>
              </w:rPr>
            </w:pPr>
            <w:r w:rsidRPr="009F5F2F">
              <w:rPr>
                <w:rFonts w:ascii="Arial" w:hAnsi="Arial" w:cs="Arial"/>
                <w:b/>
                <w:sz w:val="22"/>
                <w:szCs w:val="22"/>
              </w:rPr>
              <w:t>FA „Bau, Verkehr, Umwelt und Häfen“</w:t>
            </w:r>
          </w:p>
          <w:p w:rsidR="00333CCA" w:rsidRPr="009F5F2F" w:rsidRDefault="00333CCA" w:rsidP="00333CCA">
            <w:pPr>
              <w:rPr>
                <w:rFonts w:ascii="Arial" w:hAnsi="Arial" w:cs="Arial"/>
                <w:b/>
                <w:sz w:val="22"/>
                <w:szCs w:val="22"/>
              </w:rPr>
            </w:pPr>
          </w:p>
          <w:p w:rsidR="00333CCA" w:rsidRPr="009F5F2F" w:rsidRDefault="00333CCA" w:rsidP="00333CCA">
            <w:pPr>
              <w:rPr>
                <w:rFonts w:ascii="Arial" w:hAnsi="Arial" w:cs="Arial"/>
                <w:sz w:val="22"/>
                <w:szCs w:val="22"/>
              </w:rPr>
            </w:pPr>
            <w:r w:rsidRPr="009F5F2F">
              <w:rPr>
                <w:rFonts w:ascii="Arial" w:hAnsi="Arial" w:cs="Arial"/>
                <w:sz w:val="22"/>
                <w:szCs w:val="22"/>
              </w:rPr>
              <w:t>Frau Gabriela Grosch</w:t>
            </w:r>
            <w:r w:rsidRPr="009F5F2F">
              <w:rPr>
                <w:rFonts w:ascii="Arial" w:hAnsi="Arial" w:cs="Arial"/>
                <w:sz w:val="22"/>
                <w:szCs w:val="22"/>
              </w:rPr>
              <w:tab/>
              <w:t>SPD</w:t>
            </w:r>
          </w:p>
          <w:p w:rsidR="00333CCA" w:rsidRPr="009F5F2F" w:rsidRDefault="00333CCA" w:rsidP="00333CCA">
            <w:pPr>
              <w:rPr>
                <w:rFonts w:ascii="Arial" w:hAnsi="Arial" w:cs="Arial"/>
                <w:sz w:val="22"/>
                <w:szCs w:val="22"/>
              </w:rPr>
            </w:pPr>
            <w:r w:rsidRPr="009F5F2F">
              <w:rPr>
                <w:rFonts w:ascii="Arial" w:hAnsi="Arial" w:cs="Arial"/>
                <w:sz w:val="22"/>
                <w:szCs w:val="22"/>
              </w:rPr>
              <w:t>Herr Rolf Heide</w:t>
            </w:r>
            <w:r w:rsidRPr="009F5F2F">
              <w:rPr>
                <w:rFonts w:ascii="Arial" w:hAnsi="Arial" w:cs="Arial"/>
                <w:sz w:val="22"/>
                <w:szCs w:val="22"/>
              </w:rPr>
              <w:tab/>
            </w:r>
            <w:r w:rsidRPr="009F5F2F">
              <w:rPr>
                <w:rFonts w:ascii="Arial" w:hAnsi="Arial" w:cs="Arial"/>
                <w:sz w:val="22"/>
                <w:szCs w:val="22"/>
              </w:rPr>
              <w:tab/>
              <w:t>SPD</w:t>
            </w:r>
          </w:p>
          <w:p w:rsidR="00333CCA" w:rsidRPr="009F5F2F" w:rsidRDefault="00333CCA" w:rsidP="00333CCA">
            <w:pPr>
              <w:rPr>
                <w:rFonts w:ascii="Arial" w:hAnsi="Arial" w:cs="Arial"/>
                <w:sz w:val="22"/>
                <w:szCs w:val="22"/>
              </w:rPr>
            </w:pPr>
            <w:r w:rsidRPr="009F5F2F">
              <w:rPr>
                <w:rFonts w:ascii="Arial" w:hAnsi="Arial" w:cs="Arial"/>
                <w:sz w:val="22"/>
                <w:szCs w:val="22"/>
              </w:rPr>
              <w:t>Herr Muhammet Tokmak</w:t>
            </w:r>
            <w:r w:rsidRPr="009F5F2F">
              <w:rPr>
                <w:rFonts w:ascii="Arial" w:hAnsi="Arial" w:cs="Arial"/>
                <w:sz w:val="22"/>
                <w:szCs w:val="22"/>
              </w:rPr>
              <w:tab/>
              <w:t>SPD</w:t>
            </w:r>
          </w:p>
          <w:p w:rsidR="00333CCA" w:rsidRPr="009F5F2F" w:rsidRDefault="00333CCA" w:rsidP="00333CCA">
            <w:pPr>
              <w:rPr>
                <w:rFonts w:ascii="Arial" w:hAnsi="Arial" w:cs="Arial"/>
                <w:sz w:val="22"/>
                <w:szCs w:val="22"/>
              </w:rPr>
            </w:pPr>
            <w:r w:rsidRPr="009F5F2F">
              <w:rPr>
                <w:rFonts w:ascii="Arial" w:hAnsi="Arial" w:cs="Arial"/>
                <w:sz w:val="22"/>
                <w:szCs w:val="22"/>
              </w:rPr>
              <w:t>Frau Ute Pesara-Krebs</w:t>
            </w:r>
            <w:r w:rsidRPr="009F5F2F">
              <w:rPr>
                <w:rFonts w:ascii="Arial" w:hAnsi="Arial" w:cs="Arial"/>
                <w:sz w:val="22"/>
                <w:szCs w:val="22"/>
              </w:rPr>
              <w:tab/>
              <w:t>CDU</w:t>
            </w:r>
          </w:p>
          <w:p w:rsidR="00333CCA" w:rsidRPr="009F5F2F" w:rsidRDefault="00333CCA" w:rsidP="00333CCA">
            <w:pPr>
              <w:rPr>
                <w:rFonts w:ascii="Arial" w:hAnsi="Arial" w:cs="Arial"/>
                <w:sz w:val="22"/>
                <w:szCs w:val="22"/>
              </w:rPr>
            </w:pPr>
            <w:r w:rsidRPr="009F5F2F">
              <w:rPr>
                <w:rFonts w:ascii="Arial" w:hAnsi="Arial" w:cs="Arial"/>
                <w:sz w:val="22"/>
                <w:szCs w:val="22"/>
              </w:rPr>
              <w:t>Frau Christina Vogelsang</w:t>
            </w:r>
            <w:r w:rsidRPr="009F5F2F">
              <w:rPr>
                <w:rFonts w:ascii="Arial" w:hAnsi="Arial" w:cs="Arial"/>
                <w:sz w:val="22"/>
                <w:szCs w:val="22"/>
              </w:rPr>
              <w:tab/>
              <w:t>Bd. 90/Grüne</w:t>
            </w:r>
          </w:p>
          <w:p w:rsidR="00333CCA" w:rsidRPr="009F5F2F" w:rsidRDefault="00333CCA" w:rsidP="00333CCA">
            <w:pPr>
              <w:rPr>
                <w:rFonts w:ascii="Arial" w:hAnsi="Arial" w:cs="Arial"/>
                <w:sz w:val="22"/>
                <w:szCs w:val="22"/>
              </w:rPr>
            </w:pPr>
            <w:r w:rsidRPr="009F5F2F">
              <w:rPr>
                <w:rFonts w:ascii="Arial" w:hAnsi="Arial" w:cs="Arial"/>
                <w:sz w:val="22"/>
                <w:szCs w:val="22"/>
              </w:rPr>
              <w:t>Herr André Zeiger</w:t>
            </w:r>
            <w:r w:rsidRPr="009F5F2F">
              <w:rPr>
                <w:rFonts w:ascii="Arial" w:hAnsi="Arial" w:cs="Arial"/>
                <w:sz w:val="22"/>
                <w:szCs w:val="22"/>
              </w:rPr>
              <w:tab/>
            </w:r>
            <w:r w:rsidRPr="009F5F2F">
              <w:rPr>
                <w:rFonts w:ascii="Arial" w:hAnsi="Arial" w:cs="Arial"/>
                <w:sz w:val="22"/>
                <w:szCs w:val="22"/>
              </w:rPr>
              <w:tab/>
              <w:t>FDP</w:t>
            </w:r>
          </w:p>
          <w:p w:rsidR="00333CCA" w:rsidRPr="009F5F2F" w:rsidRDefault="00333CCA" w:rsidP="00333CCA">
            <w:pPr>
              <w:rPr>
                <w:rFonts w:ascii="Arial" w:hAnsi="Arial" w:cs="Arial"/>
                <w:sz w:val="22"/>
                <w:szCs w:val="22"/>
              </w:rPr>
            </w:pPr>
            <w:r w:rsidRPr="009F5F2F">
              <w:rPr>
                <w:rFonts w:ascii="Arial" w:hAnsi="Arial" w:cs="Arial"/>
                <w:sz w:val="22"/>
                <w:szCs w:val="22"/>
              </w:rPr>
              <w:t>Herr Stephan Heins</w:t>
            </w:r>
            <w:r w:rsidRPr="009F5F2F">
              <w:rPr>
                <w:rFonts w:ascii="Arial" w:hAnsi="Arial" w:cs="Arial"/>
                <w:sz w:val="22"/>
                <w:szCs w:val="22"/>
              </w:rPr>
              <w:tab/>
            </w:r>
            <w:r w:rsidRPr="009F5F2F">
              <w:rPr>
                <w:rFonts w:ascii="Arial" w:hAnsi="Arial" w:cs="Arial"/>
                <w:sz w:val="22"/>
                <w:szCs w:val="22"/>
              </w:rPr>
              <w:tab/>
              <w:t>parteilos</w:t>
            </w:r>
          </w:p>
          <w:p w:rsidR="006A00BC" w:rsidRPr="0082332F" w:rsidRDefault="006A00BC" w:rsidP="002D726F">
            <w:pPr>
              <w:rPr>
                <w:rFonts w:ascii="Arial" w:hAnsi="Arial" w:cs="Arial"/>
                <w:sz w:val="24"/>
                <w:szCs w:val="24"/>
              </w:rPr>
            </w:pPr>
          </w:p>
        </w:tc>
        <w:tc>
          <w:tcPr>
            <w:tcW w:w="4606" w:type="dxa"/>
          </w:tcPr>
          <w:p w:rsidR="00333CCA" w:rsidRPr="009F5F2F" w:rsidRDefault="00333CCA" w:rsidP="00333CCA">
            <w:pPr>
              <w:pStyle w:val="Default"/>
              <w:rPr>
                <w:b/>
                <w:sz w:val="22"/>
                <w:szCs w:val="22"/>
              </w:rPr>
            </w:pPr>
            <w:r w:rsidRPr="009F5F2F">
              <w:rPr>
                <w:b/>
                <w:sz w:val="22"/>
                <w:szCs w:val="22"/>
              </w:rPr>
              <w:t>FA „Kinder, Jugend, Bildung und Sport“</w:t>
            </w:r>
          </w:p>
          <w:p w:rsidR="00333CCA" w:rsidRPr="009F5F2F" w:rsidRDefault="00333CCA" w:rsidP="00333CCA">
            <w:pPr>
              <w:pStyle w:val="Default"/>
              <w:rPr>
                <w:b/>
                <w:sz w:val="22"/>
                <w:szCs w:val="22"/>
              </w:rPr>
            </w:pPr>
          </w:p>
          <w:p w:rsidR="00333CCA" w:rsidRPr="009F5F2F" w:rsidRDefault="00333CCA" w:rsidP="00333CCA">
            <w:pPr>
              <w:pStyle w:val="Default"/>
              <w:rPr>
                <w:sz w:val="22"/>
                <w:szCs w:val="22"/>
              </w:rPr>
            </w:pPr>
            <w:r w:rsidRPr="009F5F2F">
              <w:rPr>
                <w:sz w:val="22"/>
                <w:szCs w:val="22"/>
              </w:rPr>
              <w:t>Frau Barbara Wu</w:t>
            </w:r>
            <w:r>
              <w:rPr>
                <w:sz w:val="22"/>
                <w:szCs w:val="22"/>
              </w:rPr>
              <w:t>lff</w:t>
            </w:r>
            <w:r>
              <w:rPr>
                <w:sz w:val="22"/>
                <w:szCs w:val="22"/>
              </w:rPr>
              <w:tab/>
            </w:r>
            <w:r>
              <w:rPr>
                <w:sz w:val="22"/>
                <w:szCs w:val="22"/>
              </w:rPr>
              <w:tab/>
            </w:r>
            <w:r w:rsidRPr="009F5F2F">
              <w:rPr>
                <w:sz w:val="22"/>
                <w:szCs w:val="22"/>
              </w:rPr>
              <w:t>SPD</w:t>
            </w:r>
          </w:p>
          <w:p w:rsidR="00333CCA" w:rsidRPr="009F5F2F" w:rsidRDefault="00333CCA" w:rsidP="00333CCA">
            <w:pPr>
              <w:pStyle w:val="Default"/>
              <w:rPr>
                <w:sz w:val="22"/>
                <w:szCs w:val="22"/>
              </w:rPr>
            </w:pPr>
            <w:r>
              <w:rPr>
                <w:sz w:val="22"/>
                <w:szCs w:val="22"/>
              </w:rPr>
              <w:t>Herr Martin Reinekehr</w:t>
            </w:r>
            <w:r>
              <w:rPr>
                <w:sz w:val="22"/>
                <w:szCs w:val="22"/>
              </w:rPr>
              <w:tab/>
            </w:r>
            <w:r w:rsidRPr="009F5F2F">
              <w:rPr>
                <w:sz w:val="22"/>
                <w:szCs w:val="22"/>
              </w:rPr>
              <w:t>SPD</w:t>
            </w:r>
          </w:p>
          <w:p w:rsidR="00333CCA" w:rsidRPr="009F5F2F" w:rsidRDefault="00333CCA" w:rsidP="00333CCA">
            <w:pPr>
              <w:pStyle w:val="Default"/>
              <w:rPr>
                <w:sz w:val="22"/>
                <w:szCs w:val="22"/>
              </w:rPr>
            </w:pPr>
            <w:r w:rsidRPr="009F5F2F">
              <w:rPr>
                <w:sz w:val="22"/>
                <w:szCs w:val="22"/>
              </w:rPr>
              <w:t>Herr Pierre Do</w:t>
            </w:r>
            <w:r>
              <w:rPr>
                <w:sz w:val="22"/>
                <w:szCs w:val="22"/>
              </w:rPr>
              <w:t>utiné</w:t>
            </w:r>
            <w:r>
              <w:rPr>
                <w:sz w:val="22"/>
                <w:szCs w:val="22"/>
              </w:rPr>
              <w:tab/>
            </w:r>
            <w:r>
              <w:rPr>
                <w:sz w:val="22"/>
                <w:szCs w:val="22"/>
              </w:rPr>
              <w:tab/>
              <w:t>S</w:t>
            </w:r>
            <w:r w:rsidRPr="009F5F2F">
              <w:rPr>
                <w:sz w:val="22"/>
                <w:szCs w:val="22"/>
              </w:rPr>
              <w:t>PD</w:t>
            </w:r>
          </w:p>
          <w:p w:rsidR="00333CCA" w:rsidRPr="009F5F2F" w:rsidRDefault="00333CCA" w:rsidP="00333CCA">
            <w:pPr>
              <w:pStyle w:val="Default"/>
              <w:rPr>
                <w:sz w:val="22"/>
                <w:szCs w:val="22"/>
              </w:rPr>
            </w:pPr>
            <w:r w:rsidRPr="009F5F2F">
              <w:rPr>
                <w:sz w:val="22"/>
                <w:szCs w:val="22"/>
              </w:rPr>
              <w:t>Herr Stefan Kl</w:t>
            </w:r>
            <w:r>
              <w:rPr>
                <w:sz w:val="22"/>
                <w:szCs w:val="22"/>
              </w:rPr>
              <w:t>iesch</w:t>
            </w:r>
            <w:r>
              <w:rPr>
                <w:sz w:val="22"/>
                <w:szCs w:val="22"/>
              </w:rPr>
              <w:tab/>
            </w:r>
            <w:r>
              <w:rPr>
                <w:sz w:val="22"/>
                <w:szCs w:val="22"/>
              </w:rPr>
              <w:tab/>
              <w:t>parteilos</w:t>
            </w:r>
          </w:p>
          <w:p w:rsidR="00333CCA" w:rsidRPr="009F5F2F" w:rsidRDefault="00333CCA" w:rsidP="00333CCA">
            <w:pPr>
              <w:pStyle w:val="Default"/>
              <w:rPr>
                <w:sz w:val="22"/>
                <w:szCs w:val="22"/>
              </w:rPr>
            </w:pPr>
            <w:r w:rsidRPr="009F5F2F">
              <w:rPr>
                <w:sz w:val="22"/>
                <w:szCs w:val="22"/>
              </w:rPr>
              <w:t>Herr Bernd Brejl</w:t>
            </w:r>
            <w:r>
              <w:rPr>
                <w:sz w:val="22"/>
                <w:szCs w:val="22"/>
              </w:rPr>
              <w:t>a</w:t>
            </w:r>
            <w:r>
              <w:rPr>
                <w:sz w:val="22"/>
                <w:szCs w:val="22"/>
              </w:rPr>
              <w:tab/>
            </w:r>
            <w:r>
              <w:rPr>
                <w:sz w:val="22"/>
                <w:szCs w:val="22"/>
              </w:rPr>
              <w:tab/>
            </w:r>
            <w:r w:rsidRPr="009F5F2F">
              <w:rPr>
                <w:sz w:val="22"/>
                <w:szCs w:val="22"/>
              </w:rPr>
              <w:t>Linke</w:t>
            </w:r>
          </w:p>
          <w:p w:rsidR="00333CCA" w:rsidRPr="009F5F2F" w:rsidRDefault="00333CCA" w:rsidP="00333CCA">
            <w:pPr>
              <w:pStyle w:val="Default"/>
              <w:rPr>
                <w:sz w:val="22"/>
                <w:szCs w:val="22"/>
              </w:rPr>
            </w:pPr>
            <w:r w:rsidRPr="009F5F2F">
              <w:rPr>
                <w:sz w:val="22"/>
                <w:szCs w:val="22"/>
              </w:rPr>
              <w:t>Herr Arndt Ove</w:t>
            </w:r>
            <w:r>
              <w:rPr>
                <w:sz w:val="22"/>
                <w:szCs w:val="22"/>
              </w:rPr>
              <w:t>rbeck</w:t>
            </w:r>
            <w:r>
              <w:rPr>
                <w:sz w:val="22"/>
                <w:szCs w:val="22"/>
              </w:rPr>
              <w:tab/>
            </w:r>
            <w:r>
              <w:rPr>
                <w:sz w:val="22"/>
                <w:szCs w:val="22"/>
              </w:rPr>
              <w:tab/>
            </w:r>
            <w:r w:rsidRPr="009F5F2F">
              <w:rPr>
                <w:sz w:val="22"/>
                <w:szCs w:val="22"/>
              </w:rPr>
              <w:t>CDU</w:t>
            </w:r>
          </w:p>
          <w:p w:rsidR="00803C39" w:rsidRPr="00333CCA" w:rsidRDefault="00333CCA" w:rsidP="00333CCA">
            <w:pPr>
              <w:rPr>
                <w:rFonts w:ascii="Arial" w:hAnsi="Arial" w:cs="Arial"/>
                <w:sz w:val="22"/>
                <w:szCs w:val="22"/>
              </w:rPr>
            </w:pPr>
            <w:r>
              <w:rPr>
                <w:rFonts w:ascii="Arial" w:hAnsi="Arial" w:cs="Arial"/>
                <w:sz w:val="22"/>
                <w:szCs w:val="22"/>
              </w:rPr>
              <w:t>Herr Hans Peter Halle</w:t>
            </w:r>
            <w:r>
              <w:rPr>
                <w:rFonts w:ascii="Arial" w:hAnsi="Arial" w:cs="Arial"/>
                <w:sz w:val="22"/>
                <w:szCs w:val="22"/>
              </w:rPr>
              <w:tab/>
              <w:t>Grüne</w:t>
            </w:r>
          </w:p>
        </w:tc>
      </w:tr>
    </w:tbl>
    <w:p w:rsidR="006A00BC" w:rsidRPr="0082332F" w:rsidRDefault="006A00BC" w:rsidP="006A00BC">
      <w:pPr>
        <w:rPr>
          <w:rFonts w:ascii="Arial" w:hAnsi="Arial" w:cs="Arial"/>
          <w:b/>
          <w:sz w:val="24"/>
          <w:szCs w:val="24"/>
        </w:rPr>
      </w:pPr>
      <w:r w:rsidRPr="0082332F">
        <w:rPr>
          <w:rFonts w:ascii="Arial" w:hAnsi="Arial" w:cs="Arial"/>
          <w:b/>
          <w:sz w:val="24"/>
          <w:szCs w:val="24"/>
        </w:rPr>
        <w:t>An der Teilnahme sind verhindert:</w:t>
      </w:r>
    </w:p>
    <w:p w:rsidR="00333CCA" w:rsidRPr="00EF0CD4" w:rsidRDefault="00F82D4A" w:rsidP="006A00BC">
      <w:pPr>
        <w:rPr>
          <w:rFonts w:ascii="Arial" w:hAnsi="Arial" w:cs="Arial"/>
          <w:color w:val="000000" w:themeColor="text1"/>
          <w:sz w:val="24"/>
          <w:szCs w:val="24"/>
        </w:rPr>
      </w:pPr>
      <w:r>
        <w:rPr>
          <w:rFonts w:ascii="Arial" w:hAnsi="Arial" w:cs="Arial"/>
          <w:color w:val="000000" w:themeColor="text1"/>
          <w:sz w:val="24"/>
          <w:szCs w:val="24"/>
        </w:rPr>
        <w:t xml:space="preserve">Herr </w:t>
      </w:r>
      <w:r w:rsidR="00EF0CD4">
        <w:rPr>
          <w:rFonts w:ascii="Arial" w:hAnsi="Arial" w:cs="Arial"/>
          <w:color w:val="000000" w:themeColor="text1"/>
          <w:sz w:val="24"/>
          <w:szCs w:val="24"/>
        </w:rPr>
        <w:t>Stefan Kliesch</w:t>
      </w:r>
      <w:r w:rsidR="00EF0CD4">
        <w:rPr>
          <w:rFonts w:ascii="Arial" w:hAnsi="Arial" w:cs="Arial"/>
          <w:color w:val="000000" w:themeColor="text1"/>
          <w:sz w:val="24"/>
          <w:szCs w:val="24"/>
        </w:rPr>
        <w:tab/>
      </w:r>
      <w:r w:rsidR="00EF0CD4">
        <w:rPr>
          <w:rFonts w:ascii="Arial" w:hAnsi="Arial" w:cs="Arial"/>
          <w:color w:val="000000" w:themeColor="text1"/>
          <w:sz w:val="24"/>
          <w:szCs w:val="24"/>
        </w:rPr>
        <w:tab/>
        <w:t>parteilos</w:t>
      </w:r>
    </w:p>
    <w:p w:rsidR="00333CCA" w:rsidRDefault="00F82D4A" w:rsidP="006A00BC">
      <w:pPr>
        <w:rPr>
          <w:rFonts w:ascii="Arial" w:hAnsi="Arial" w:cs="Arial"/>
          <w:color w:val="000000" w:themeColor="text1"/>
          <w:sz w:val="24"/>
          <w:szCs w:val="24"/>
        </w:rPr>
      </w:pPr>
      <w:r>
        <w:rPr>
          <w:rFonts w:ascii="Arial" w:hAnsi="Arial" w:cs="Arial"/>
          <w:color w:val="000000" w:themeColor="text1"/>
          <w:sz w:val="24"/>
          <w:szCs w:val="24"/>
        </w:rPr>
        <w:t>Herr Bernd Brejla</w:t>
      </w:r>
      <w:r>
        <w:rPr>
          <w:rFonts w:ascii="Arial" w:hAnsi="Arial" w:cs="Arial"/>
          <w:color w:val="000000" w:themeColor="text1"/>
          <w:sz w:val="24"/>
          <w:szCs w:val="24"/>
        </w:rPr>
        <w:tab/>
      </w:r>
      <w:r>
        <w:rPr>
          <w:rFonts w:ascii="Arial" w:hAnsi="Arial" w:cs="Arial"/>
          <w:color w:val="000000" w:themeColor="text1"/>
          <w:sz w:val="24"/>
          <w:szCs w:val="24"/>
        </w:rPr>
        <w:tab/>
        <w:t>Linke</w:t>
      </w:r>
    </w:p>
    <w:p w:rsidR="00F82D4A" w:rsidRDefault="00F82D4A" w:rsidP="006A00BC">
      <w:pPr>
        <w:rPr>
          <w:rFonts w:ascii="Arial" w:hAnsi="Arial" w:cs="Arial"/>
          <w:color w:val="000000" w:themeColor="text1"/>
          <w:sz w:val="24"/>
          <w:szCs w:val="24"/>
        </w:rPr>
      </w:pPr>
      <w:r>
        <w:rPr>
          <w:rFonts w:ascii="Arial" w:hAnsi="Arial" w:cs="Arial"/>
          <w:color w:val="000000" w:themeColor="text1"/>
          <w:sz w:val="24"/>
          <w:szCs w:val="24"/>
        </w:rPr>
        <w:t>Herr Pierre Doutiné</w:t>
      </w:r>
      <w:r>
        <w:rPr>
          <w:rFonts w:ascii="Arial" w:hAnsi="Arial" w:cs="Arial"/>
          <w:color w:val="000000" w:themeColor="text1"/>
          <w:sz w:val="24"/>
          <w:szCs w:val="24"/>
        </w:rPr>
        <w:tab/>
      </w:r>
      <w:r>
        <w:rPr>
          <w:rFonts w:ascii="Arial" w:hAnsi="Arial" w:cs="Arial"/>
          <w:color w:val="000000" w:themeColor="text1"/>
          <w:sz w:val="24"/>
          <w:szCs w:val="24"/>
        </w:rPr>
        <w:tab/>
        <w:t>SPD</w:t>
      </w:r>
    </w:p>
    <w:p w:rsidR="00F82D4A" w:rsidRPr="00F82D4A" w:rsidRDefault="00F82D4A" w:rsidP="006A00BC">
      <w:pPr>
        <w:rPr>
          <w:rFonts w:ascii="Arial" w:hAnsi="Arial" w:cs="Arial"/>
          <w:color w:val="000000" w:themeColor="text1"/>
          <w:sz w:val="24"/>
          <w:szCs w:val="24"/>
        </w:rPr>
      </w:pPr>
      <w:r>
        <w:rPr>
          <w:rFonts w:ascii="Arial" w:hAnsi="Arial" w:cs="Arial"/>
          <w:color w:val="000000" w:themeColor="text1"/>
          <w:sz w:val="24"/>
          <w:szCs w:val="24"/>
        </w:rPr>
        <w:t>Herr Arnd Overbeck</w:t>
      </w:r>
      <w:r>
        <w:rPr>
          <w:rFonts w:ascii="Arial" w:hAnsi="Arial" w:cs="Arial"/>
          <w:color w:val="000000" w:themeColor="text1"/>
          <w:sz w:val="24"/>
          <w:szCs w:val="24"/>
        </w:rPr>
        <w:tab/>
        <w:t>CDUI</w:t>
      </w:r>
    </w:p>
    <w:p w:rsidR="00B43961" w:rsidRDefault="00B43961" w:rsidP="006A00BC">
      <w:pPr>
        <w:rPr>
          <w:rFonts w:ascii="Arial" w:hAnsi="Arial" w:cs="Arial"/>
          <w:b/>
          <w:color w:val="000000" w:themeColor="text1"/>
          <w:sz w:val="24"/>
          <w:szCs w:val="24"/>
        </w:rPr>
      </w:pPr>
      <w:r>
        <w:rPr>
          <w:rFonts w:ascii="Arial" w:hAnsi="Arial" w:cs="Arial"/>
          <w:b/>
          <w:color w:val="000000" w:themeColor="text1"/>
          <w:sz w:val="24"/>
          <w:szCs w:val="24"/>
        </w:rPr>
        <w:t>In Vertretung anwesend:</w:t>
      </w:r>
    </w:p>
    <w:p w:rsidR="00C65512" w:rsidRDefault="00C65512" w:rsidP="006A00BC">
      <w:pPr>
        <w:rPr>
          <w:rFonts w:ascii="Arial" w:hAnsi="Arial" w:cs="Arial"/>
          <w:color w:val="000000" w:themeColor="text1"/>
          <w:sz w:val="24"/>
          <w:szCs w:val="24"/>
        </w:rPr>
      </w:pPr>
    </w:p>
    <w:p w:rsidR="006A00BC" w:rsidRPr="0082332F" w:rsidRDefault="004D4652" w:rsidP="006A00BC">
      <w:pPr>
        <w:rPr>
          <w:rFonts w:ascii="Arial" w:hAnsi="Arial" w:cs="Arial"/>
          <w:color w:val="000000" w:themeColor="text1"/>
          <w:sz w:val="24"/>
          <w:szCs w:val="24"/>
          <w:u w:val="single"/>
        </w:rPr>
      </w:pPr>
      <w:r w:rsidRPr="0082332F">
        <w:rPr>
          <w:rFonts w:ascii="Arial" w:hAnsi="Arial" w:cs="Arial"/>
          <w:b/>
          <w:color w:val="000000" w:themeColor="text1"/>
          <w:sz w:val="24"/>
          <w:szCs w:val="24"/>
          <w:u w:val="single"/>
        </w:rPr>
        <w:t>A</w:t>
      </w:r>
      <w:r w:rsidR="006A00BC" w:rsidRPr="0082332F">
        <w:rPr>
          <w:rFonts w:ascii="Arial" w:hAnsi="Arial" w:cs="Arial"/>
          <w:b/>
          <w:color w:val="000000" w:themeColor="text1"/>
          <w:sz w:val="24"/>
          <w:szCs w:val="24"/>
          <w:u w:val="single"/>
        </w:rPr>
        <w:t>ls Gäste können begrüßt werden</w:t>
      </w:r>
      <w:r w:rsidR="006A00BC" w:rsidRPr="0082332F">
        <w:rPr>
          <w:rFonts w:ascii="Arial" w:hAnsi="Arial" w:cs="Arial"/>
          <w:color w:val="000000" w:themeColor="text1"/>
          <w:sz w:val="24"/>
          <w:szCs w:val="24"/>
          <w:u w:val="single"/>
        </w:rPr>
        <w:t>:</w:t>
      </w:r>
    </w:p>
    <w:p w:rsidR="00333CCA" w:rsidRPr="00F07C04" w:rsidRDefault="00333CCA" w:rsidP="00333CCA">
      <w:pPr>
        <w:tabs>
          <w:tab w:val="left" w:pos="1134"/>
        </w:tabs>
        <w:rPr>
          <w:rFonts w:ascii="Arial" w:hAnsi="Arial" w:cs="Arial"/>
          <w:sz w:val="22"/>
          <w:szCs w:val="22"/>
        </w:rPr>
      </w:pPr>
      <w:r w:rsidRPr="00F07C04">
        <w:rPr>
          <w:rFonts w:ascii="Arial" w:hAnsi="Arial" w:cs="Arial"/>
          <w:sz w:val="22"/>
          <w:szCs w:val="22"/>
        </w:rPr>
        <w:t>Herr Henrich Klugkist / Ref. 31 Naturschutz (SUBV)</w:t>
      </w:r>
    </w:p>
    <w:p w:rsidR="00333CCA" w:rsidRPr="00F07C04" w:rsidRDefault="00333CCA" w:rsidP="00333CCA">
      <w:pPr>
        <w:tabs>
          <w:tab w:val="left" w:pos="1134"/>
        </w:tabs>
        <w:rPr>
          <w:rFonts w:ascii="Arial" w:hAnsi="Arial" w:cs="Arial"/>
          <w:b/>
          <w:sz w:val="22"/>
          <w:szCs w:val="22"/>
        </w:rPr>
      </w:pPr>
      <w:r w:rsidRPr="00F07C04">
        <w:rPr>
          <w:rFonts w:ascii="Arial" w:hAnsi="Arial" w:cs="Arial"/>
          <w:sz w:val="22"/>
          <w:szCs w:val="22"/>
        </w:rPr>
        <w:t>Frau Georgia Wedler / Ref. 62 Bauordnung West (SUBV)</w:t>
      </w:r>
    </w:p>
    <w:p w:rsidR="00333CCA" w:rsidRDefault="00333CCA" w:rsidP="00333CCA">
      <w:pPr>
        <w:rPr>
          <w:rFonts w:ascii="Arial" w:hAnsi="Arial" w:cs="Arial"/>
          <w:sz w:val="22"/>
          <w:szCs w:val="22"/>
        </w:rPr>
      </w:pPr>
      <w:r w:rsidRPr="00F07C04">
        <w:rPr>
          <w:rFonts w:ascii="Arial" w:hAnsi="Arial" w:cs="Arial"/>
          <w:sz w:val="22"/>
          <w:szCs w:val="22"/>
        </w:rPr>
        <w:t>Herr Udo Stoessel / Ref.14 Liegenschaften (SKB)</w:t>
      </w:r>
    </w:p>
    <w:p w:rsidR="00D40F6F" w:rsidRPr="00F07C04" w:rsidRDefault="00D40F6F" w:rsidP="00333CCA">
      <w:pPr>
        <w:rPr>
          <w:rFonts w:ascii="Arial" w:hAnsi="Arial" w:cs="Arial"/>
          <w:sz w:val="22"/>
          <w:szCs w:val="22"/>
        </w:rPr>
      </w:pPr>
      <w:r>
        <w:rPr>
          <w:rFonts w:ascii="Arial" w:hAnsi="Arial" w:cs="Arial"/>
          <w:sz w:val="22"/>
          <w:szCs w:val="22"/>
        </w:rPr>
        <w:t>Herr Wolfgang Bulling / KiTa-Planung</w:t>
      </w:r>
      <w:r w:rsidRPr="00D40F6F">
        <w:rPr>
          <w:rFonts w:ascii="Arial" w:hAnsi="Arial" w:cs="Arial"/>
          <w:sz w:val="22"/>
          <w:szCs w:val="22"/>
        </w:rPr>
        <w:t xml:space="preserve"> (SKB)</w:t>
      </w:r>
    </w:p>
    <w:p w:rsidR="00333CCA" w:rsidRDefault="00333CCA" w:rsidP="00333CCA">
      <w:pPr>
        <w:rPr>
          <w:rFonts w:ascii="Arial" w:hAnsi="Arial" w:cs="Arial"/>
          <w:sz w:val="22"/>
          <w:szCs w:val="22"/>
        </w:rPr>
      </w:pPr>
      <w:r w:rsidRPr="00F07C04">
        <w:rPr>
          <w:rFonts w:ascii="Arial" w:hAnsi="Arial" w:cs="Arial"/>
          <w:sz w:val="22"/>
          <w:szCs w:val="22"/>
        </w:rPr>
        <w:t>Herr Steffen Rathsmann / Umweltbetrieb Bremen</w:t>
      </w:r>
    </w:p>
    <w:p w:rsidR="00333CCA" w:rsidRDefault="00D40F6F" w:rsidP="00333CCA">
      <w:pPr>
        <w:rPr>
          <w:rFonts w:ascii="Arial" w:hAnsi="Arial" w:cs="Arial"/>
          <w:sz w:val="22"/>
          <w:szCs w:val="22"/>
        </w:rPr>
      </w:pPr>
      <w:r>
        <w:rPr>
          <w:rFonts w:ascii="Arial" w:hAnsi="Arial" w:cs="Arial"/>
          <w:sz w:val="22"/>
          <w:szCs w:val="22"/>
        </w:rPr>
        <w:t>Herr Klenischen</w:t>
      </w:r>
      <w:r w:rsidR="00333CCA">
        <w:rPr>
          <w:rFonts w:ascii="Arial" w:hAnsi="Arial" w:cs="Arial"/>
          <w:sz w:val="22"/>
          <w:szCs w:val="22"/>
        </w:rPr>
        <w:t xml:space="preserve"> / Immobilien Bremen</w:t>
      </w:r>
    </w:p>
    <w:p w:rsidR="00D40F6F" w:rsidRPr="00F07C04" w:rsidRDefault="00D40F6F" w:rsidP="00333CCA">
      <w:pPr>
        <w:rPr>
          <w:rFonts w:ascii="Arial" w:hAnsi="Arial" w:cs="Arial"/>
          <w:sz w:val="22"/>
          <w:szCs w:val="22"/>
        </w:rPr>
      </w:pPr>
      <w:r>
        <w:rPr>
          <w:rFonts w:ascii="Arial" w:hAnsi="Arial" w:cs="Arial"/>
          <w:sz w:val="22"/>
          <w:szCs w:val="22"/>
        </w:rPr>
        <w:t xml:space="preserve">Herr Schimanski / </w:t>
      </w:r>
      <w:r w:rsidR="005404D3">
        <w:rPr>
          <w:rFonts w:ascii="Arial" w:hAnsi="Arial" w:cs="Arial"/>
          <w:sz w:val="22"/>
          <w:szCs w:val="22"/>
        </w:rPr>
        <w:t>Immobilien</w:t>
      </w:r>
      <w:r>
        <w:rPr>
          <w:rFonts w:ascii="Arial" w:hAnsi="Arial" w:cs="Arial"/>
          <w:sz w:val="22"/>
          <w:szCs w:val="22"/>
        </w:rPr>
        <w:t xml:space="preserve"> Bremen</w:t>
      </w:r>
    </w:p>
    <w:p w:rsidR="00333CCA" w:rsidRPr="0082332F" w:rsidRDefault="00333CCA" w:rsidP="002D726F">
      <w:pPr>
        <w:pBdr>
          <w:bottom w:val="single" w:sz="12" w:space="1" w:color="auto"/>
        </w:pBdr>
        <w:rPr>
          <w:rFonts w:ascii="Arial" w:hAnsi="Arial" w:cs="Arial"/>
          <w:sz w:val="24"/>
          <w:szCs w:val="24"/>
        </w:rPr>
      </w:pPr>
    </w:p>
    <w:p w:rsidR="009A16A4" w:rsidRPr="0082332F" w:rsidRDefault="009A16A4" w:rsidP="009C467C">
      <w:pPr>
        <w:rPr>
          <w:rFonts w:ascii="Arial" w:hAnsi="Arial" w:cs="Arial"/>
          <w:b/>
          <w:sz w:val="24"/>
          <w:szCs w:val="24"/>
        </w:rPr>
      </w:pPr>
    </w:p>
    <w:p w:rsidR="00C65512" w:rsidRPr="0082332F" w:rsidRDefault="00C65512" w:rsidP="00092BED">
      <w:pPr>
        <w:pStyle w:val="Textkrper-Einzug2"/>
        <w:tabs>
          <w:tab w:val="left" w:pos="1134"/>
        </w:tabs>
        <w:ind w:left="1134" w:hanging="1134"/>
        <w:rPr>
          <w:rFonts w:ascii="Arial" w:hAnsi="Arial" w:cs="Arial"/>
          <w:szCs w:val="24"/>
        </w:rPr>
      </w:pPr>
      <w:r w:rsidRPr="0082332F">
        <w:rPr>
          <w:rFonts w:ascii="Arial" w:hAnsi="Arial" w:cs="Arial"/>
          <w:szCs w:val="24"/>
        </w:rPr>
        <w:t xml:space="preserve">Als Tagesordnung wird vorgeschlagen: </w:t>
      </w:r>
    </w:p>
    <w:p w:rsidR="00C65512" w:rsidRPr="0082332F" w:rsidRDefault="00C65512" w:rsidP="00092BED">
      <w:pPr>
        <w:pStyle w:val="Textkrper-Einzug2"/>
        <w:tabs>
          <w:tab w:val="left" w:pos="1134"/>
        </w:tabs>
        <w:ind w:left="1134" w:hanging="1134"/>
        <w:rPr>
          <w:rFonts w:ascii="Arial" w:hAnsi="Arial" w:cs="Arial"/>
          <w:szCs w:val="24"/>
        </w:rPr>
      </w:pPr>
    </w:p>
    <w:p w:rsidR="00FA0F4A" w:rsidRPr="00F07C04" w:rsidRDefault="00FA0F4A" w:rsidP="00FA0F4A">
      <w:pPr>
        <w:pStyle w:val="Textkrper-Einzug2"/>
        <w:tabs>
          <w:tab w:val="left" w:pos="1134"/>
        </w:tabs>
        <w:ind w:left="1134" w:hanging="1134"/>
        <w:rPr>
          <w:rFonts w:ascii="Arial" w:hAnsi="Arial" w:cs="Arial"/>
          <w:sz w:val="22"/>
          <w:szCs w:val="22"/>
        </w:rPr>
      </w:pPr>
      <w:r w:rsidRPr="00F07C04">
        <w:rPr>
          <w:rFonts w:ascii="Arial" w:hAnsi="Arial" w:cs="Arial"/>
          <w:sz w:val="22"/>
          <w:szCs w:val="22"/>
        </w:rPr>
        <w:t>TOP 1:</w:t>
      </w:r>
      <w:r w:rsidRPr="00F07C04">
        <w:rPr>
          <w:rFonts w:ascii="Arial" w:hAnsi="Arial" w:cs="Arial"/>
          <w:sz w:val="22"/>
          <w:szCs w:val="22"/>
        </w:rPr>
        <w:tab/>
        <w:t>Beschluss der Tagesordnung, Feststellung der Beschlussfähigkeit und Themenspeicher</w:t>
      </w:r>
    </w:p>
    <w:p w:rsidR="00FA0F4A" w:rsidRPr="00F07C04" w:rsidRDefault="00FA0F4A" w:rsidP="00FA0F4A">
      <w:pPr>
        <w:pStyle w:val="Textkrper-Einzug2"/>
        <w:tabs>
          <w:tab w:val="left" w:pos="1134"/>
        </w:tabs>
        <w:ind w:left="1134" w:hanging="1134"/>
        <w:rPr>
          <w:rFonts w:ascii="Arial" w:hAnsi="Arial" w:cs="Arial"/>
          <w:sz w:val="16"/>
          <w:szCs w:val="16"/>
        </w:rPr>
      </w:pPr>
    </w:p>
    <w:p w:rsidR="00FA0F4A" w:rsidRPr="00F07C04" w:rsidRDefault="00FA0F4A" w:rsidP="00FA0F4A">
      <w:pPr>
        <w:tabs>
          <w:tab w:val="left" w:pos="1134"/>
        </w:tabs>
        <w:ind w:left="1134" w:right="-710" w:hanging="1134"/>
        <w:rPr>
          <w:rFonts w:ascii="Arial" w:hAnsi="Arial" w:cs="Arial"/>
          <w:b/>
          <w:sz w:val="22"/>
          <w:szCs w:val="22"/>
        </w:rPr>
      </w:pPr>
      <w:r w:rsidRPr="00F07C04">
        <w:rPr>
          <w:rFonts w:ascii="Arial" w:hAnsi="Arial" w:cs="Arial"/>
          <w:b/>
          <w:sz w:val="22"/>
          <w:szCs w:val="22"/>
        </w:rPr>
        <w:t>TOP 2:</w:t>
      </w:r>
      <w:r w:rsidRPr="00F07C04">
        <w:rPr>
          <w:rFonts w:ascii="Arial" w:hAnsi="Arial" w:cs="Arial"/>
          <w:b/>
          <w:sz w:val="22"/>
          <w:szCs w:val="22"/>
        </w:rPr>
        <w:tab/>
      </w:r>
      <w:r w:rsidRPr="00864358">
        <w:rPr>
          <w:rFonts w:ascii="Arial" w:hAnsi="Arial" w:cs="Arial"/>
          <w:b/>
          <w:sz w:val="22"/>
          <w:szCs w:val="22"/>
        </w:rPr>
        <w:t>Genehmigung von Protokollen:</w:t>
      </w:r>
      <w:r>
        <w:rPr>
          <w:rFonts w:ascii="Arial" w:hAnsi="Arial" w:cs="Arial"/>
          <w:b/>
          <w:sz w:val="22"/>
          <w:szCs w:val="22"/>
        </w:rPr>
        <w:t xml:space="preserve"> Bau</w:t>
      </w:r>
      <w:r w:rsidRPr="00F07C04">
        <w:rPr>
          <w:rFonts w:ascii="Arial" w:hAnsi="Arial" w:cs="Arial"/>
          <w:b/>
          <w:sz w:val="22"/>
          <w:szCs w:val="22"/>
        </w:rPr>
        <w:t xml:space="preserve"> Nr. XII/11/18 vom 12.12.18 </w:t>
      </w:r>
    </w:p>
    <w:p w:rsidR="00FA0F4A" w:rsidRDefault="00FA0F4A" w:rsidP="00FA0F4A">
      <w:pPr>
        <w:tabs>
          <w:tab w:val="left" w:pos="1134"/>
        </w:tabs>
        <w:ind w:left="1134" w:right="-710" w:hanging="1134"/>
        <w:rPr>
          <w:rFonts w:ascii="Arial" w:hAnsi="Arial" w:cs="Arial"/>
          <w:b/>
          <w:sz w:val="22"/>
          <w:szCs w:val="22"/>
        </w:rPr>
      </w:pPr>
      <w:r>
        <w:rPr>
          <w:rFonts w:ascii="Arial" w:hAnsi="Arial" w:cs="Arial"/>
          <w:b/>
          <w:sz w:val="22"/>
          <w:szCs w:val="22"/>
        </w:rPr>
        <w:tab/>
      </w:r>
      <w:r w:rsidRPr="00F07C04">
        <w:rPr>
          <w:rFonts w:ascii="Arial" w:hAnsi="Arial" w:cs="Arial"/>
          <w:b/>
          <w:sz w:val="22"/>
          <w:szCs w:val="22"/>
        </w:rPr>
        <w:t>Bildung Nr. XII/06/18 vom 19.09.18</w:t>
      </w:r>
      <w:r>
        <w:rPr>
          <w:rFonts w:ascii="Arial" w:hAnsi="Arial" w:cs="Arial"/>
          <w:b/>
          <w:sz w:val="22"/>
          <w:szCs w:val="22"/>
        </w:rPr>
        <w:t xml:space="preserve">, </w:t>
      </w:r>
      <w:r w:rsidRPr="00F07C04">
        <w:rPr>
          <w:rFonts w:ascii="Arial" w:hAnsi="Arial" w:cs="Arial"/>
          <w:b/>
          <w:sz w:val="22"/>
          <w:szCs w:val="22"/>
        </w:rPr>
        <w:t xml:space="preserve">Nr. XII/07/18 vom 25.10.18, </w:t>
      </w:r>
    </w:p>
    <w:p w:rsidR="00FA0F4A" w:rsidRPr="00F07C04" w:rsidRDefault="00FA0F4A" w:rsidP="00FA0F4A">
      <w:pPr>
        <w:tabs>
          <w:tab w:val="left" w:pos="1134"/>
        </w:tabs>
        <w:ind w:left="1134" w:right="-710" w:hanging="1134"/>
        <w:rPr>
          <w:rFonts w:ascii="Arial" w:hAnsi="Arial" w:cs="Arial"/>
          <w:b/>
          <w:sz w:val="22"/>
          <w:szCs w:val="22"/>
        </w:rPr>
      </w:pPr>
      <w:r>
        <w:rPr>
          <w:rFonts w:ascii="Arial" w:hAnsi="Arial" w:cs="Arial"/>
          <w:b/>
          <w:sz w:val="22"/>
          <w:szCs w:val="22"/>
        </w:rPr>
        <w:tab/>
      </w:r>
      <w:r w:rsidRPr="00F07C04">
        <w:rPr>
          <w:rFonts w:ascii="Arial" w:hAnsi="Arial" w:cs="Arial"/>
          <w:b/>
          <w:sz w:val="22"/>
          <w:szCs w:val="22"/>
        </w:rPr>
        <w:t>Nr. XII/08/18 vo</w:t>
      </w:r>
      <w:r>
        <w:rPr>
          <w:rFonts w:ascii="Arial" w:hAnsi="Arial" w:cs="Arial"/>
          <w:b/>
          <w:sz w:val="22"/>
          <w:szCs w:val="22"/>
        </w:rPr>
        <w:t>m 21.11.18 und</w:t>
      </w:r>
      <w:r w:rsidRPr="00F07C04">
        <w:rPr>
          <w:rFonts w:ascii="Arial" w:hAnsi="Arial" w:cs="Arial"/>
          <w:b/>
          <w:sz w:val="22"/>
          <w:szCs w:val="22"/>
        </w:rPr>
        <w:t xml:space="preserve"> Nr. XII/09/18 vom 28.11.18</w:t>
      </w:r>
    </w:p>
    <w:p w:rsidR="00FA0F4A" w:rsidRPr="00F07C04" w:rsidRDefault="00FA0F4A" w:rsidP="00FA0F4A">
      <w:pPr>
        <w:tabs>
          <w:tab w:val="left" w:pos="1134"/>
        </w:tabs>
        <w:ind w:left="1134" w:right="-710" w:hanging="1134"/>
        <w:rPr>
          <w:rFonts w:ascii="Arial" w:hAnsi="Arial" w:cs="Arial"/>
          <w:b/>
          <w:sz w:val="16"/>
          <w:szCs w:val="16"/>
        </w:rPr>
      </w:pPr>
      <w:r w:rsidRPr="00F07C04">
        <w:rPr>
          <w:rFonts w:ascii="Arial" w:hAnsi="Arial" w:cs="Arial"/>
          <w:b/>
          <w:sz w:val="22"/>
          <w:szCs w:val="22"/>
        </w:rPr>
        <w:tab/>
      </w:r>
    </w:p>
    <w:p w:rsidR="00FA0F4A" w:rsidRPr="009C79B2" w:rsidRDefault="00FA0F4A" w:rsidP="009C79B2">
      <w:pPr>
        <w:tabs>
          <w:tab w:val="left" w:pos="1134"/>
        </w:tabs>
        <w:rPr>
          <w:rFonts w:ascii="Arial" w:hAnsi="Arial" w:cs="Arial"/>
          <w:b/>
          <w:sz w:val="22"/>
          <w:szCs w:val="22"/>
        </w:rPr>
      </w:pPr>
      <w:r w:rsidRPr="00F07C04">
        <w:rPr>
          <w:rFonts w:ascii="Arial" w:hAnsi="Arial" w:cs="Arial"/>
          <w:b/>
          <w:sz w:val="22"/>
          <w:szCs w:val="22"/>
        </w:rPr>
        <w:t>TOP 3:</w:t>
      </w:r>
      <w:r w:rsidRPr="00F07C04">
        <w:rPr>
          <w:rFonts w:ascii="Arial" w:hAnsi="Arial" w:cs="Arial"/>
          <w:b/>
          <w:sz w:val="22"/>
          <w:szCs w:val="22"/>
        </w:rPr>
        <w:tab/>
        <w:t xml:space="preserve">Artenschutzgutachten </w:t>
      </w:r>
      <w:r>
        <w:rPr>
          <w:rFonts w:ascii="Arial" w:hAnsi="Arial" w:cs="Arial"/>
          <w:b/>
          <w:sz w:val="22"/>
          <w:szCs w:val="22"/>
        </w:rPr>
        <w:t>anlässlich von Bauprojekten</w:t>
      </w:r>
    </w:p>
    <w:p w:rsidR="00FA0F4A" w:rsidRPr="00F07C04" w:rsidRDefault="00FA0F4A" w:rsidP="00FA0F4A">
      <w:pPr>
        <w:rPr>
          <w:rFonts w:ascii="Arial" w:hAnsi="Arial" w:cs="Arial"/>
          <w:sz w:val="16"/>
          <w:szCs w:val="16"/>
        </w:rPr>
      </w:pPr>
    </w:p>
    <w:p w:rsidR="00FA0F4A" w:rsidRPr="00F07C04" w:rsidRDefault="00FA0F4A" w:rsidP="00FA0F4A">
      <w:pPr>
        <w:tabs>
          <w:tab w:val="left" w:pos="1134"/>
        </w:tabs>
        <w:rPr>
          <w:rFonts w:ascii="Arial" w:hAnsi="Arial" w:cs="Arial"/>
          <w:b/>
          <w:sz w:val="22"/>
          <w:szCs w:val="22"/>
        </w:rPr>
      </w:pPr>
      <w:r w:rsidRPr="00F07C04">
        <w:rPr>
          <w:rFonts w:ascii="Arial" w:hAnsi="Arial" w:cs="Arial"/>
          <w:b/>
          <w:sz w:val="22"/>
          <w:szCs w:val="22"/>
        </w:rPr>
        <w:t>TOP 4:</w:t>
      </w:r>
      <w:r w:rsidRPr="00F07C04">
        <w:rPr>
          <w:rFonts w:ascii="Arial" w:hAnsi="Arial" w:cs="Arial"/>
          <w:b/>
          <w:sz w:val="22"/>
          <w:szCs w:val="22"/>
        </w:rPr>
        <w:tab/>
        <w:t>Sachstand Baumaßnahmen im Kita- und Bildungsbereich Oslebshausen:</w:t>
      </w:r>
    </w:p>
    <w:p w:rsidR="00FA0F4A" w:rsidRDefault="00FA0F4A" w:rsidP="00FA0F4A">
      <w:pPr>
        <w:tabs>
          <w:tab w:val="left" w:pos="1134"/>
        </w:tabs>
        <w:rPr>
          <w:rFonts w:ascii="Arial" w:hAnsi="Arial" w:cs="Arial"/>
          <w:b/>
          <w:sz w:val="22"/>
          <w:szCs w:val="22"/>
        </w:rPr>
      </w:pPr>
      <w:r>
        <w:rPr>
          <w:rFonts w:ascii="Arial" w:hAnsi="Arial" w:cs="Arial"/>
          <w:b/>
          <w:sz w:val="22"/>
          <w:szCs w:val="22"/>
        </w:rPr>
        <w:tab/>
        <w:t xml:space="preserve">hier: </w:t>
      </w:r>
      <w:r w:rsidRPr="00F07C04">
        <w:rPr>
          <w:rFonts w:ascii="Arial" w:hAnsi="Arial" w:cs="Arial"/>
          <w:b/>
          <w:sz w:val="22"/>
          <w:szCs w:val="22"/>
        </w:rPr>
        <w:t>Kita Am Nonnenberg</w:t>
      </w:r>
      <w:r>
        <w:rPr>
          <w:rFonts w:ascii="Arial" w:hAnsi="Arial" w:cs="Arial"/>
          <w:b/>
          <w:sz w:val="22"/>
          <w:szCs w:val="22"/>
        </w:rPr>
        <w:t xml:space="preserve"> / </w:t>
      </w:r>
      <w:r w:rsidRPr="00F07C04">
        <w:rPr>
          <w:rFonts w:ascii="Arial" w:hAnsi="Arial" w:cs="Arial"/>
          <w:b/>
          <w:sz w:val="22"/>
          <w:szCs w:val="22"/>
        </w:rPr>
        <w:t>Mehrfeldturnhalle OS im Park</w:t>
      </w:r>
      <w:r>
        <w:rPr>
          <w:rFonts w:ascii="Arial" w:hAnsi="Arial" w:cs="Arial"/>
          <w:b/>
          <w:sz w:val="22"/>
          <w:szCs w:val="22"/>
        </w:rPr>
        <w:t xml:space="preserve"> / </w:t>
      </w:r>
    </w:p>
    <w:p w:rsidR="00FA0F4A" w:rsidRPr="00F07C04" w:rsidRDefault="00C51508" w:rsidP="00FA0F4A">
      <w:pPr>
        <w:tabs>
          <w:tab w:val="left" w:pos="1134"/>
        </w:tabs>
        <w:rPr>
          <w:rFonts w:ascii="Arial" w:hAnsi="Arial" w:cs="Arial"/>
          <w:b/>
          <w:sz w:val="22"/>
          <w:szCs w:val="22"/>
        </w:rPr>
      </w:pPr>
      <w:r>
        <w:rPr>
          <w:rFonts w:ascii="Arial" w:hAnsi="Arial" w:cs="Arial"/>
          <w:b/>
          <w:sz w:val="22"/>
          <w:szCs w:val="22"/>
        </w:rPr>
        <w:tab/>
      </w:r>
      <w:r w:rsidR="00FA0F4A">
        <w:rPr>
          <w:rFonts w:ascii="Arial" w:hAnsi="Arial" w:cs="Arial"/>
          <w:b/>
          <w:sz w:val="22"/>
          <w:szCs w:val="22"/>
        </w:rPr>
        <w:t>T</w:t>
      </w:r>
      <w:r w:rsidR="00FA0F4A" w:rsidRPr="00F07C04">
        <w:rPr>
          <w:rFonts w:ascii="Arial" w:hAnsi="Arial" w:cs="Arial"/>
          <w:b/>
          <w:sz w:val="22"/>
          <w:szCs w:val="22"/>
        </w:rPr>
        <w:t>emporäre Turnhalle Oslebshausen</w:t>
      </w:r>
    </w:p>
    <w:p w:rsidR="00FA0F4A" w:rsidRPr="00F07C04" w:rsidRDefault="00FA0F4A" w:rsidP="00FA0F4A">
      <w:pPr>
        <w:rPr>
          <w:rFonts w:ascii="Arial" w:hAnsi="Arial" w:cs="Arial"/>
          <w:sz w:val="16"/>
          <w:szCs w:val="16"/>
        </w:rPr>
      </w:pPr>
    </w:p>
    <w:p w:rsidR="00FA0F4A" w:rsidRPr="009C79B2" w:rsidRDefault="00FA0F4A" w:rsidP="009C79B2">
      <w:pPr>
        <w:tabs>
          <w:tab w:val="left" w:pos="1134"/>
        </w:tabs>
        <w:rPr>
          <w:rFonts w:ascii="Arial" w:hAnsi="Arial" w:cs="Arial"/>
          <w:b/>
          <w:sz w:val="22"/>
          <w:szCs w:val="22"/>
        </w:rPr>
      </w:pPr>
      <w:r w:rsidRPr="00F07C04">
        <w:rPr>
          <w:rFonts w:ascii="Arial" w:hAnsi="Arial" w:cs="Arial"/>
          <w:b/>
          <w:sz w:val="22"/>
          <w:szCs w:val="22"/>
        </w:rPr>
        <w:lastRenderedPageBreak/>
        <w:t>TOP 5:</w:t>
      </w:r>
      <w:r w:rsidRPr="00F07C04">
        <w:rPr>
          <w:rFonts w:ascii="Arial" w:hAnsi="Arial" w:cs="Arial"/>
          <w:b/>
          <w:sz w:val="22"/>
          <w:szCs w:val="22"/>
        </w:rPr>
        <w:tab/>
        <w:t>IEK Gröpelingen: Eingangssituation Oslebshauser Park</w:t>
      </w:r>
    </w:p>
    <w:p w:rsidR="00FA0F4A" w:rsidRPr="00F07C04" w:rsidRDefault="00FA0F4A" w:rsidP="00FA0F4A">
      <w:pPr>
        <w:rPr>
          <w:rFonts w:ascii="Arial" w:hAnsi="Arial" w:cs="Arial"/>
          <w:sz w:val="16"/>
          <w:szCs w:val="16"/>
        </w:rPr>
      </w:pPr>
    </w:p>
    <w:p w:rsidR="00FA0F4A" w:rsidRPr="00F07C04" w:rsidRDefault="00FA0F4A" w:rsidP="00FA0F4A">
      <w:pPr>
        <w:pStyle w:val="berschrift4"/>
        <w:tabs>
          <w:tab w:val="left" w:pos="1134"/>
        </w:tabs>
        <w:jc w:val="left"/>
        <w:rPr>
          <w:rFonts w:ascii="Arial" w:hAnsi="Arial" w:cs="Arial"/>
          <w:bCs/>
          <w:color w:val="000000"/>
          <w:sz w:val="22"/>
          <w:szCs w:val="22"/>
        </w:rPr>
      </w:pPr>
      <w:r w:rsidRPr="00F07C04">
        <w:rPr>
          <w:rFonts w:ascii="Arial" w:hAnsi="Arial" w:cs="Arial"/>
          <w:bCs/>
          <w:color w:val="000000"/>
          <w:sz w:val="22"/>
          <w:szCs w:val="22"/>
        </w:rPr>
        <w:t>TOP 6:</w:t>
      </w:r>
      <w:r w:rsidRPr="00F07C04">
        <w:rPr>
          <w:rFonts w:ascii="Arial" w:hAnsi="Arial" w:cs="Arial"/>
          <w:bCs/>
          <w:color w:val="000000"/>
          <w:sz w:val="22"/>
          <w:szCs w:val="22"/>
        </w:rPr>
        <w:tab/>
        <w:t>Entscheidungsbedarf in Stadtteilangelegenheiten</w:t>
      </w:r>
    </w:p>
    <w:p w:rsidR="00FA0F4A" w:rsidRPr="00F07C04" w:rsidRDefault="00FA0F4A" w:rsidP="00FA0F4A">
      <w:pPr>
        <w:rPr>
          <w:rFonts w:ascii="Arial" w:hAnsi="Arial" w:cs="Arial"/>
          <w:color w:val="000000"/>
          <w:sz w:val="16"/>
          <w:szCs w:val="16"/>
        </w:rPr>
      </w:pPr>
    </w:p>
    <w:p w:rsidR="00FA0F4A" w:rsidRPr="00F07C04" w:rsidRDefault="00FA0F4A" w:rsidP="00FA0F4A">
      <w:pPr>
        <w:pStyle w:val="berschrift4"/>
        <w:tabs>
          <w:tab w:val="left" w:pos="1134"/>
        </w:tabs>
        <w:jc w:val="left"/>
        <w:rPr>
          <w:rFonts w:ascii="Arial" w:hAnsi="Arial" w:cs="Arial"/>
          <w:bCs/>
          <w:color w:val="000000"/>
          <w:sz w:val="22"/>
          <w:szCs w:val="22"/>
        </w:rPr>
      </w:pPr>
      <w:r w:rsidRPr="00F07C04">
        <w:rPr>
          <w:rFonts w:ascii="Arial" w:hAnsi="Arial" w:cs="Arial"/>
          <w:bCs/>
          <w:color w:val="000000"/>
          <w:sz w:val="22"/>
          <w:szCs w:val="22"/>
        </w:rPr>
        <w:t>TOP 7:</w:t>
      </w:r>
      <w:r w:rsidRPr="00F07C04">
        <w:rPr>
          <w:rFonts w:ascii="Arial" w:hAnsi="Arial" w:cs="Arial"/>
          <w:bCs/>
          <w:color w:val="000000"/>
          <w:sz w:val="22"/>
          <w:szCs w:val="22"/>
        </w:rPr>
        <w:tab/>
        <w:t>Mitteilungen des Amtes/Berichte aus den Gremien/Verschiedenes</w:t>
      </w:r>
    </w:p>
    <w:p w:rsidR="00FA0F4A" w:rsidRPr="00F07C04" w:rsidRDefault="00FA0F4A" w:rsidP="00FA0F4A">
      <w:pPr>
        <w:rPr>
          <w:rFonts w:ascii="Arial" w:hAnsi="Arial" w:cs="Arial"/>
          <w:sz w:val="16"/>
          <w:szCs w:val="16"/>
        </w:rPr>
      </w:pPr>
    </w:p>
    <w:p w:rsidR="001B1E62" w:rsidRPr="00072EF4" w:rsidRDefault="00FA0F4A" w:rsidP="001B1E62">
      <w:pPr>
        <w:rPr>
          <w:rFonts w:ascii="Arial" w:hAnsi="Arial" w:cs="Arial"/>
          <w:sz w:val="22"/>
          <w:szCs w:val="22"/>
          <w:u w:val="single"/>
        </w:rPr>
      </w:pPr>
      <w:r w:rsidRPr="00F07C04">
        <w:rPr>
          <w:rFonts w:ascii="Arial" w:hAnsi="Arial" w:cs="Arial"/>
          <w:sz w:val="22"/>
          <w:szCs w:val="22"/>
          <w:u w:val="single"/>
        </w:rPr>
        <w:t>Nichtöffentlich:</w:t>
      </w:r>
    </w:p>
    <w:p w:rsidR="001B1E62" w:rsidRPr="001B1E62" w:rsidRDefault="00072EF4" w:rsidP="001B1E62">
      <w:pPr>
        <w:pStyle w:val="berschrift4"/>
        <w:tabs>
          <w:tab w:val="left" w:pos="1134"/>
        </w:tabs>
        <w:jc w:val="left"/>
        <w:rPr>
          <w:rFonts w:ascii="Arial" w:hAnsi="Arial" w:cs="Arial"/>
          <w:bCs/>
          <w:color w:val="000000"/>
          <w:sz w:val="22"/>
          <w:szCs w:val="22"/>
        </w:rPr>
      </w:pPr>
      <w:r>
        <w:rPr>
          <w:rFonts w:ascii="Arial" w:hAnsi="Arial" w:cs="Arial"/>
          <w:bCs/>
          <w:color w:val="000000"/>
          <w:sz w:val="22"/>
          <w:szCs w:val="22"/>
        </w:rPr>
        <w:t>TOP 8</w:t>
      </w:r>
      <w:r w:rsidR="001B1E62" w:rsidRPr="00F07C04">
        <w:rPr>
          <w:rFonts w:ascii="Arial" w:hAnsi="Arial" w:cs="Arial"/>
          <w:bCs/>
          <w:color w:val="000000"/>
          <w:sz w:val="22"/>
          <w:szCs w:val="22"/>
        </w:rPr>
        <w:t>:</w:t>
      </w:r>
      <w:r w:rsidR="001B1E62" w:rsidRPr="00F07C04">
        <w:rPr>
          <w:rFonts w:ascii="Arial" w:hAnsi="Arial" w:cs="Arial"/>
          <w:bCs/>
          <w:color w:val="000000"/>
          <w:sz w:val="22"/>
          <w:szCs w:val="22"/>
        </w:rPr>
        <w:tab/>
      </w:r>
      <w:r w:rsidR="001B1E62">
        <w:rPr>
          <w:rFonts w:ascii="Arial" w:hAnsi="Arial" w:cs="Arial"/>
          <w:bCs/>
          <w:color w:val="000000"/>
          <w:sz w:val="22"/>
          <w:szCs w:val="22"/>
        </w:rPr>
        <w:t>Entscheidungen in Bauangelegenheiten</w:t>
      </w:r>
    </w:p>
    <w:p w:rsidR="001B1E62" w:rsidRPr="001B1E62" w:rsidRDefault="001B1E62" w:rsidP="001B1E62">
      <w:pPr>
        <w:rPr>
          <w:rFonts w:ascii="Arial" w:hAnsi="Arial" w:cs="Arial"/>
          <w:sz w:val="22"/>
          <w:szCs w:val="22"/>
        </w:rPr>
      </w:pPr>
    </w:p>
    <w:p w:rsidR="00092BED" w:rsidRPr="0082332F" w:rsidRDefault="00E91D0E" w:rsidP="00092BED">
      <w:pPr>
        <w:tabs>
          <w:tab w:val="left" w:pos="1134"/>
        </w:tabs>
        <w:rPr>
          <w:rFonts w:ascii="Arial" w:hAnsi="Arial" w:cs="Arial"/>
          <w:sz w:val="24"/>
          <w:szCs w:val="24"/>
        </w:rPr>
      </w:pPr>
      <w:r w:rsidRPr="0082332F">
        <w:rPr>
          <w:rFonts w:ascii="Arial" w:hAnsi="Arial" w:cs="Arial"/>
          <w:sz w:val="24"/>
          <w:szCs w:val="24"/>
        </w:rPr>
        <w:t>___________________________________________________________________</w:t>
      </w:r>
    </w:p>
    <w:p w:rsidR="00092BED" w:rsidRPr="00FA0F4A" w:rsidRDefault="00092BED" w:rsidP="00092BED">
      <w:pPr>
        <w:rPr>
          <w:rFonts w:ascii="Arial" w:hAnsi="Arial" w:cs="Arial"/>
          <w:b/>
          <w:sz w:val="22"/>
          <w:szCs w:val="22"/>
        </w:rPr>
      </w:pPr>
    </w:p>
    <w:p w:rsidR="00FA0F4A" w:rsidRDefault="00FA0F4A" w:rsidP="004E415B">
      <w:pPr>
        <w:pStyle w:val="Textkrper-Einzug2"/>
        <w:tabs>
          <w:tab w:val="left" w:pos="1134"/>
        </w:tabs>
        <w:jc w:val="both"/>
        <w:rPr>
          <w:rFonts w:ascii="Arial" w:hAnsi="Arial" w:cs="Arial"/>
          <w:sz w:val="22"/>
          <w:szCs w:val="22"/>
        </w:rPr>
      </w:pPr>
      <w:r w:rsidRPr="00F07C04">
        <w:rPr>
          <w:rFonts w:ascii="Arial" w:hAnsi="Arial" w:cs="Arial"/>
          <w:sz w:val="22"/>
          <w:szCs w:val="22"/>
        </w:rPr>
        <w:t>TOP 1</w:t>
      </w:r>
      <w:r>
        <w:rPr>
          <w:rFonts w:ascii="Arial" w:hAnsi="Arial" w:cs="Arial"/>
          <w:sz w:val="22"/>
          <w:szCs w:val="22"/>
        </w:rPr>
        <w:t xml:space="preserve">: </w:t>
      </w:r>
      <w:r w:rsidRPr="00F07C04">
        <w:rPr>
          <w:rFonts w:ascii="Arial" w:hAnsi="Arial" w:cs="Arial"/>
          <w:sz w:val="22"/>
          <w:szCs w:val="22"/>
        </w:rPr>
        <w:t>Beschluss der Tagesordnung, Feststellung der Beschlussfähigkeit und Themenspeicher</w:t>
      </w:r>
    </w:p>
    <w:p w:rsidR="00FA0F4A" w:rsidRDefault="00D40F6F" w:rsidP="004E415B">
      <w:pPr>
        <w:pStyle w:val="Textkrper-Einzug2"/>
        <w:tabs>
          <w:tab w:val="left" w:pos="1134"/>
        </w:tabs>
        <w:jc w:val="both"/>
        <w:rPr>
          <w:rFonts w:ascii="Arial" w:hAnsi="Arial" w:cs="Arial"/>
          <w:b w:val="0"/>
          <w:sz w:val="22"/>
          <w:szCs w:val="22"/>
        </w:rPr>
      </w:pPr>
      <w:r>
        <w:rPr>
          <w:rFonts w:ascii="Arial" w:hAnsi="Arial" w:cs="Arial"/>
          <w:b w:val="0"/>
          <w:sz w:val="22"/>
          <w:szCs w:val="22"/>
        </w:rPr>
        <w:t>Auf den Themenspeicher gelangen:</w:t>
      </w:r>
    </w:p>
    <w:p w:rsidR="00D40F6F" w:rsidRDefault="00BA24B0" w:rsidP="004E415B">
      <w:pPr>
        <w:pStyle w:val="Textkrper-Einzug2"/>
        <w:tabs>
          <w:tab w:val="left" w:pos="1134"/>
        </w:tabs>
        <w:jc w:val="both"/>
        <w:rPr>
          <w:rFonts w:ascii="Arial" w:hAnsi="Arial" w:cs="Arial"/>
          <w:b w:val="0"/>
          <w:sz w:val="22"/>
          <w:szCs w:val="22"/>
        </w:rPr>
      </w:pPr>
      <w:r>
        <w:rPr>
          <w:rFonts w:ascii="Arial" w:hAnsi="Arial" w:cs="Arial"/>
          <w:b w:val="0"/>
          <w:sz w:val="22"/>
          <w:szCs w:val="22"/>
        </w:rPr>
        <w:t xml:space="preserve">-    </w:t>
      </w:r>
      <w:r w:rsidR="00D40F6F">
        <w:rPr>
          <w:rFonts w:ascii="Arial" w:hAnsi="Arial" w:cs="Arial"/>
          <w:b w:val="0"/>
          <w:sz w:val="22"/>
          <w:szCs w:val="22"/>
        </w:rPr>
        <w:t>Interimsnutzung Gebäude Schiffbauerweg 4</w:t>
      </w:r>
    </w:p>
    <w:p w:rsidR="00BA24B0" w:rsidRDefault="00BA24B0" w:rsidP="00BA24B0">
      <w:pPr>
        <w:pStyle w:val="Textkrper-Einzug2"/>
        <w:tabs>
          <w:tab w:val="left" w:pos="0"/>
        </w:tabs>
        <w:ind w:left="0" w:firstLine="0"/>
        <w:jc w:val="both"/>
        <w:rPr>
          <w:rFonts w:ascii="Arial" w:hAnsi="Arial" w:cs="Arial"/>
          <w:b w:val="0"/>
          <w:sz w:val="22"/>
          <w:szCs w:val="22"/>
        </w:rPr>
      </w:pPr>
      <w:r>
        <w:rPr>
          <w:rFonts w:ascii="Arial" w:hAnsi="Arial" w:cs="Arial"/>
          <w:b w:val="0"/>
          <w:sz w:val="22"/>
          <w:szCs w:val="22"/>
        </w:rPr>
        <w:t xml:space="preserve">-    </w:t>
      </w:r>
      <w:r w:rsidR="00D40F6F">
        <w:rPr>
          <w:rFonts w:ascii="Arial" w:hAnsi="Arial" w:cs="Arial"/>
          <w:b w:val="0"/>
          <w:sz w:val="22"/>
          <w:szCs w:val="22"/>
        </w:rPr>
        <w:t xml:space="preserve">Sachstand Oberschulen im Bremer Westen (dazu: </w:t>
      </w:r>
      <w:r w:rsidR="00B2765C">
        <w:rPr>
          <w:rFonts w:ascii="Arial" w:hAnsi="Arial" w:cs="Arial"/>
          <w:b w:val="0"/>
          <w:sz w:val="22"/>
          <w:szCs w:val="22"/>
        </w:rPr>
        <w:t xml:space="preserve">Frau Martina Semmler, </w:t>
      </w:r>
      <w:r>
        <w:rPr>
          <w:rFonts w:ascii="Arial" w:hAnsi="Arial" w:cs="Arial"/>
          <w:b w:val="0"/>
          <w:sz w:val="22"/>
          <w:szCs w:val="22"/>
        </w:rPr>
        <w:t xml:space="preserve"> </w:t>
      </w:r>
    </w:p>
    <w:p w:rsidR="00D40F6F" w:rsidRPr="00D40F6F" w:rsidRDefault="00BA24B0" w:rsidP="00BA24B0">
      <w:pPr>
        <w:pStyle w:val="Textkrper-Einzug2"/>
        <w:tabs>
          <w:tab w:val="left" w:pos="0"/>
        </w:tabs>
        <w:ind w:left="0" w:firstLine="0"/>
        <w:jc w:val="both"/>
        <w:rPr>
          <w:rFonts w:ascii="Arial" w:hAnsi="Arial" w:cs="Arial"/>
          <w:b w:val="0"/>
          <w:sz w:val="22"/>
          <w:szCs w:val="22"/>
        </w:rPr>
      </w:pPr>
      <w:r>
        <w:rPr>
          <w:rFonts w:ascii="Arial" w:hAnsi="Arial" w:cs="Arial"/>
          <w:b w:val="0"/>
          <w:sz w:val="22"/>
          <w:szCs w:val="22"/>
        </w:rPr>
        <w:t xml:space="preserve">     </w:t>
      </w:r>
      <w:r w:rsidR="00B2765C">
        <w:rPr>
          <w:rFonts w:ascii="Arial" w:hAnsi="Arial" w:cs="Arial"/>
          <w:b w:val="0"/>
          <w:sz w:val="22"/>
          <w:szCs w:val="22"/>
        </w:rPr>
        <w:t>Schulaufs</w:t>
      </w:r>
      <w:r w:rsidR="00D40F6F">
        <w:rPr>
          <w:rFonts w:ascii="Arial" w:hAnsi="Arial" w:cs="Arial"/>
          <w:b w:val="0"/>
          <w:sz w:val="22"/>
          <w:szCs w:val="22"/>
        </w:rPr>
        <w:t>ichtsbeamtin)</w:t>
      </w:r>
    </w:p>
    <w:p w:rsidR="00206D50" w:rsidRPr="00D40F6F" w:rsidRDefault="00206D50" w:rsidP="004E415B">
      <w:pPr>
        <w:pStyle w:val="Textkrper-Einzug2"/>
        <w:tabs>
          <w:tab w:val="left" w:pos="1134"/>
        </w:tabs>
        <w:ind w:left="0" w:firstLine="0"/>
        <w:jc w:val="both"/>
        <w:rPr>
          <w:rFonts w:ascii="Arial" w:hAnsi="Arial" w:cs="Arial"/>
          <w:b w:val="0"/>
          <w:sz w:val="22"/>
          <w:szCs w:val="22"/>
        </w:rPr>
      </w:pPr>
    </w:p>
    <w:p w:rsidR="00FA0F4A" w:rsidRPr="00F07C04" w:rsidRDefault="00FA0F4A" w:rsidP="004E415B">
      <w:pPr>
        <w:tabs>
          <w:tab w:val="left" w:pos="1134"/>
        </w:tabs>
        <w:ind w:left="1134" w:right="-710" w:hanging="1134"/>
        <w:jc w:val="both"/>
        <w:rPr>
          <w:rFonts w:ascii="Arial" w:hAnsi="Arial" w:cs="Arial"/>
          <w:b/>
          <w:sz w:val="22"/>
          <w:szCs w:val="22"/>
        </w:rPr>
      </w:pPr>
      <w:r w:rsidRPr="00F07C04">
        <w:rPr>
          <w:rFonts w:ascii="Arial" w:hAnsi="Arial" w:cs="Arial"/>
          <w:b/>
          <w:sz w:val="22"/>
          <w:szCs w:val="22"/>
        </w:rPr>
        <w:t>TOP 2</w:t>
      </w:r>
      <w:r>
        <w:rPr>
          <w:rFonts w:ascii="Arial" w:hAnsi="Arial" w:cs="Arial"/>
          <w:b/>
          <w:sz w:val="22"/>
          <w:szCs w:val="22"/>
        </w:rPr>
        <w:t xml:space="preserve">: </w:t>
      </w:r>
      <w:r w:rsidRPr="00864358">
        <w:rPr>
          <w:rFonts w:ascii="Arial" w:hAnsi="Arial" w:cs="Arial"/>
          <w:b/>
          <w:sz w:val="22"/>
          <w:szCs w:val="22"/>
        </w:rPr>
        <w:t>Genehmigung von Protokollen:</w:t>
      </w:r>
      <w:r>
        <w:rPr>
          <w:rFonts w:ascii="Arial" w:hAnsi="Arial" w:cs="Arial"/>
          <w:b/>
          <w:sz w:val="22"/>
          <w:szCs w:val="22"/>
        </w:rPr>
        <w:t xml:space="preserve"> Bau</w:t>
      </w:r>
      <w:r w:rsidRPr="00F07C04">
        <w:rPr>
          <w:rFonts w:ascii="Arial" w:hAnsi="Arial" w:cs="Arial"/>
          <w:b/>
          <w:sz w:val="22"/>
          <w:szCs w:val="22"/>
        </w:rPr>
        <w:t xml:space="preserve"> Nr. XII/11/18 vom 12.12.18 </w:t>
      </w:r>
    </w:p>
    <w:p w:rsidR="00FA0F4A" w:rsidRDefault="00FA0F4A" w:rsidP="004E415B">
      <w:pPr>
        <w:tabs>
          <w:tab w:val="left" w:pos="1134"/>
        </w:tabs>
        <w:ind w:left="1134" w:right="-710" w:hanging="1134"/>
        <w:jc w:val="both"/>
        <w:rPr>
          <w:rFonts w:ascii="Arial" w:hAnsi="Arial" w:cs="Arial"/>
          <w:b/>
          <w:sz w:val="22"/>
          <w:szCs w:val="22"/>
        </w:rPr>
      </w:pPr>
      <w:r>
        <w:rPr>
          <w:rFonts w:ascii="Arial" w:hAnsi="Arial" w:cs="Arial"/>
          <w:b/>
          <w:sz w:val="22"/>
          <w:szCs w:val="22"/>
        </w:rPr>
        <w:t xml:space="preserve">             </w:t>
      </w:r>
      <w:r w:rsidRPr="00F07C04">
        <w:rPr>
          <w:rFonts w:ascii="Arial" w:hAnsi="Arial" w:cs="Arial"/>
          <w:b/>
          <w:sz w:val="22"/>
          <w:szCs w:val="22"/>
        </w:rPr>
        <w:t>Bildung Nr. XII/06/18 vom 19.09.18</w:t>
      </w:r>
      <w:r>
        <w:rPr>
          <w:rFonts w:ascii="Arial" w:hAnsi="Arial" w:cs="Arial"/>
          <w:b/>
          <w:sz w:val="22"/>
          <w:szCs w:val="22"/>
        </w:rPr>
        <w:t xml:space="preserve">, </w:t>
      </w:r>
      <w:r w:rsidRPr="00F07C04">
        <w:rPr>
          <w:rFonts w:ascii="Arial" w:hAnsi="Arial" w:cs="Arial"/>
          <w:b/>
          <w:sz w:val="22"/>
          <w:szCs w:val="22"/>
        </w:rPr>
        <w:t xml:space="preserve">Nr. XII/07/18 vom 25.10.18, </w:t>
      </w:r>
    </w:p>
    <w:p w:rsidR="00FA0F4A" w:rsidRPr="00F07C04" w:rsidRDefault="00FA0F4A" w:rsidP="004E415B">
      <w:pPr>
        <w:tabs>
          <w:tab w:val="left" w:pos="1134"/>
        </w:tabs>
        <w:ind w:left="1134" w:right="-710" w:hanging="1134"/>
        <w:jc w:val="both"/>
        <w:rPr>
          <w:rFonts w:ascii="Arial" w:hAnsi="Arial" w:cs="Arial"/>
          <w:b/>
          <w:sz w:val="22"/>
          <w:szCs w:val="22"/>
        </w:rPr>
      </w:pPr>
      <w:r>
        <w:rPr>
          <w:rFonts w:ascii="Arial" w:hAnsi="Arial" w:cs="Arial"/>
          <w:b/>
          <w:sz w:val="22"/>
          <w:szCs w:val="22"/>
        </w:rPr>
        <w:t xml:space="preserve">             </w:t>
      </w:r>
      <w:r w:rsidRPr="00F07C04">
        <w:rPr>
          <w:rFonts w:ascii="Arial" w:hAnsi="Arial" w:cs="Arial"/>
          <w:b/>
          <w:sz w:val="22"/>
          <w:szCs w:val="22"/>
        </w:rPr>
        <w:t>Nr. XII/08/18 vo</w:t>
      </w:r>
      <w:r>
        <w:rPr>
          <w:rFonts w:ascii="Arial" w:hAnsi="Arial" w:cs="Arial"/>
          <w:b/>
          <w:sz w:val="22"/>
          <w:szCs w:val="22"/>
        </w:rPr>
        <w:t>m 21.11.18 und</w:t>
      </w:r>
      <w:r w:rsidRPr="00F07C04">
        <w:rPr>
          <w:rFonts w:ascii="Arial" w:hAnsi="Arial" w:cs="Arial"/>
          <w:b/>
          <w:sz w:val="22"/>
          <w:szCs w:val="22"/>
        </w:rPr>
        <w:t xml:space="preserve"> Nr. XII/09/18 vom 28.11.18</w:t>
      </w:r>
    </w:p>
    <w:p w:rsidR="00F3325A" w:rsidRDefault="00D40F6F" w:rsidP="004E415B">
      <w:pPr>
        <w:tabs>
          <w:tab w:val="left" w:pos="1134"/>
        </w:tabs>
        <w:ind w:left="1134" w:right="-710" w:hanging="1134"/>
        <w:jc w:val="both"/>
        <w:rPr>
          <w:rFonts w:ascii="Arial" w:hAnsi="Arial" w:cs="Arial"/>
          <w:sz w:val="22"/>
          <w:szCs w:val="22"/>
        </w:rPr>
      </w:pPr>
      <w:r>
        <w:rPr>
          <w:rFonts w:ascii="Arial" w:hAnsi="Arial" w:cs="Arial"/>
          <w:sz w:val="22"/>
          <w:szCs w:val="22"/>
        </w:rPr>
        <w:t>Die o.g. Protokolle werden einstimmig genehmigt.</w:t>
      </w:r>
    </w:p>
    <w:p w:rsidR="00FA0F4A" w:rsidRDefault="00FA0F4A" w:rsidP="004E415B">
      <w:pPr>
        <w:tabs>
          <w:tab w:val="left" w:pos="1134"/>
        </w:tabs>
        <w:ind w:left="1134" w:right="-710" w:hanging="1134"/>
        <w:jc w:val="both"/>
        <w:rPr>
          <w:rFonts w:ascii="Arial" w:hAnsi="Arial" w:cs="Arial"/>
          <w:sz w:val="22"/>
          <w:szCs w:val="22"/>
        </w:rPr>
      </w:pPr>
    </w:p>
    <w:p w:rsidR="00FA0F4A" w:rsidRDefault="00FA0F4A" w:rsidP="004E415B">
      <w:pPr>
        <w:tabs>
          <w:tab w:val="left" w:pos="1134"/>
        </w:tabs>
        <w:jc w:val="both"/>
        <w:rPr>
          <w:rFonts w:ascii="Arial" w:hAnsi="Arial" w:cs="Arial"/>
          <w:b/>
          <w:sz w:val="22"/>
          <w:szCs w:val="22"/>
        </w:rPr>
      </w:pPr>
      <w:r w:rsidRPr="00F07C04">
        <w:rPr>
          <w:rFonts w:ascii="Arial" w:hAnsi="Arial" w:cs="Arial"/>
          <w:b/>
          <w:sz w:val="22"/>
          <w:szCs w:val="22"/>
        </w:rPr>
        <w:t>TOP 3:</w:t>
      </w:r>
      <w:r>
        <w:rPr>
          <w:rFonts w:ascii="Arial" w:hAnsi="Arial" w:cs="Arial"/>
          <w:b/>
          <w:sz w:val="22"/>
          <w:szCs w:val="22"/>
        </w:rPr>
        <w:t xml:space="preserve"> </w:t>
      </w:r>
      <w:r w:rsidRPr="00F07C04">
        <w:rPr>
          <w:rFonts w:ascii="Arial" w:hAnsi="Arial" w:cs="Arial"/>
          <w:b/>
          <w:sz w:val="22"/>
          <w:szCs w:val="22"/>
        </w:rPr>
        <w:t xml:space="preserve">Artenschutzgutachten </w:t>
      </w:r>
      <w:r>
        <w:rPr>
          <w:rFonts w:ascii="Arial" w:hAnsi="Arial" w:cs="Arial"/>
          <w:b/>
          <w:sz w:val="22"/>
          <w:szCs w:val="22"/>
        </w:rPr>
        <w:t>anlässlich von Bauprojekten</w:t>
      </w:r>
    </w:p>
    <w:p w:rsidR="00D40F6F" w:rsidRPr="00D40F6F" w:rsidRDefault="00D40F6F" w:rsidP="004E415B">
      <w:pPr>
        <w:tabs>
          <w:tab w:val="left" w:pos="1134"/>
        </w:tabs>
        <w:jc w:val="both"/>
        <w:rPr>
          <w:rFonts w:ascii="Arial" w:hAnsi="Arial" w:cs="Arial"/>
          <w:sz w:val="22"/>
          <w:szCs w:val="22"/>
        </w:rPr>
      </w:pPr>
      <w:r>
        <w:rPr>
          <w:rFonts w:ascii="Arial" w:hAnsi="Arial" w:cs="Arial"/>
          <w:sz w:val="22"/>
          <w:szCs w:val="22"/>
        </w:rPr>
        <w:t>Ausg</w:t>
      </w:r>
      <w:r w:rsidR="00BA24B0">
        <w:rPr>
          <w:rFonts w:ascii="Arial" w:hAnsi="Arial" w:cs="Arial"/>
          <w:sz w:val="22"/>
          <w:szCs w:val="22"/>
        </w:rPr>
        <w:t>egangen wird vom</w:t>
      </w:r>
      <w:r>
        <w:rPr>
          <w:rFonts w:ascii="Arial" w:hAnsi="Arial" w:cs="Arial"/>
          <w:sz w:val="22"/>
          <w:szCs w:val="22"/>
        </w:rPr>
        <w:t xml:space="preserve"> K</w:t>
      </w:r>
      <w:r w:rsidR="00FC435C">
        <w:rPr>
          <w:rFonts w:ascii="Arial" w:hAnsi="Arial" w:cs="Arial"/>
          <w:sz w:val="22"/>
          <w:szCs w:val="22"/>
        </w:rPr>
        <w:t>enntnis- und Sachstand der zurü</w:t>
      </w:r>
      <w:r>
        <w:rPr>
          <w:rFonts w:ascii="Arial" w:hAnsi="Arial" w:cs="Arial"/>
          <w:sz w:val="22"/>
          <w:szCs w:val="22"/>
        </w:rPr>
        <w:t>ckliegenden Fachausschusssitzung v. 13</w:t>
      </w:r>
      <w:r w:rsidR="00FC435C">
        <w:rPr>
          <w:rFonts w:ascii="Arial" w:hAnsi="Arial" w:cs="Arial"/>
          <w:sz w:val="22"/>
          <w:szCs w:val="22"/>
        </w:rPr>
        <w:t>.01.2019</w:t>
      </w:r>
      <w:r w:rsidR="00BA24B0">
        <w:rPr>
          <w:rFonts w:ascii="Arial" w:hAnsi="Arial" w:cs="Arial"/>
          <w:sz w:val="22"/>
          <w:szCs w:val="22"/>
        </w:rPr>
        <w:t xml:space="preserve">. </w:t>
      </w:r>
      <w:r w:rsidR="00FC435C">
        <w:rPr>
          <w:rFonts w:ascii="Arial" w:hAnsi="Arial" w:cs="Arial"/>
          <w:sz w:val="22"/>
          <w:szCs w:val="22"/>
        </w:rPr>
        <w:t xml:space="preserve">Die Aussprache hatte </w:t>
      </w:r>
      <w:r w:rsidR="00BA24B0">
        <w:rPr>
          <w:rFonts w:ascii="Arial" w:hAnsi="Arial" w:cs="Arial"/>
          <w:sz w:val="22"/>
          <w:szCs w:val="22"/>
        </w:rPr>
        <w:t xml:space="preserve">seinerzeit </w:t>
      </w:r>
      <w:r w:rsidR="00FC435C">
        <w:rPr>
          <w:rFonts w:ascii="Arial" w:hAnsi="Arial" w:cs="Arial"/>
          <w:sz w:val="22"/>
          <w:szCs w:val="22"/>
        </w:rPr>
        <w:t>erbracht, dass ein Artenschutzgutachten dem weitere</w:t>
      </w:r>
      <w:r w:rsidR="000C7A5E">
        <w:rPr>
          <w:rFonts w:ascii="Arial" w:hAnsi="Arial" w:cs="Arial"/>
          <w:sz w:val="22"/>
          <w:szCs w:val="22"/>
        </w:rPr>
        <w:t>n</w:t>
      </w:r>
      <w:r w:rsidR="00FC435C">
        <w:rPr>
          <w:rFonts w:ascii="Arial" w:hAnsi="Arial" w:cs="Arial"/>
          <w:sz w:val="22"/>
          <w:szCs w:val="22"/>
        </w:rPr>
        <w:t xml:space="preserve"> Planungsprocedere </w:t>
      </w:r>
      <w:r w:rsidR="000C7A5E">
        <w:rPr>
          <w:rFonts w:ascii="Arial" w:hAnsi="Arial" w:cs="Arial"/>
          <w:sz w:val="22"/>
          <w:szCs w:val="22"/>
        </w:rPr>
        <w:t xml:space="preserve">der KiTa Am Nonnenberg </w:t>
      </w:r>
      <w:r w:rsidR="00FC435C">
        <w:rPr>
          <w:rFonts w:ascii="Arial" w:hAnsi="Arial" w:cs="Arial"/>
          <w:sz w:val="22"/>
          <w:szCs w:val="22"/>
        </w:rPr>
        <w:t>vorzuschalten ist.</w:t>
      </w:r>
    </w:p>
    <w:p w:rsidR="00616937" w:rsidRDefault="000C7A5E" w:rsidP="004E415B">
      <w:pPr>
        <w:tabs>
          <w:tab w:val="left" w:pos="1134"/>
        </w:tabs>
        <w:jc w:val="both"/>
        <w:rPr>
          <w:rFonts w:ascii="Arial" w:hAnsi="Arial" w:cs="Arial"/>
          <w:sz w:val="22"/>
          <w:szCs w:val="22"/>
        </w:rPr>
      </w:pPr>
      <w:r>
        <w:rPr>
          <w:rFonts w:ascii="Arial" w:hAnsi="Arial" w:cs="Arial"/>
          <w:sz w:val="22"/>
          <w:szCs w:val="22"/>
        </w:rPr>
        <w:t>Dies findet in den Ausführungen der Unteren Natur</w:t>
      </w:r>
      <w:r w:rsidR="009E6A93">
        <w:rPr>
          <w:rFonts w:ascii="Arial" w:hAnsi="Arial" w:cs="Arial"/>
          <w:sz w:val="22"/>
          <w:szCs w:val="22"/>
        </w:rPr>
        <w:t>schutzbehörde</w:t>
      </w:r>
      <w:r>
        <w:rPr>
          <w:rFonts w:ascii="Arial" w:hAnsi="Arial" w:cs="Arial"/>
          <w:sz w:val="22"/>
          <w:szCs w:val="22"/>
        </w:rPr>
        <w:t xml:space="preserve"> </w:t>
      </w:r>
      <w:r w:rsidR="00BA24B0">
        <w:rPr>
          <w:rFonts w:ascii="Arial" w:hAnsi="Arial" w:cs="Arial"/>
          <w:sz w:val="22"/>
          <w:szCs w:val="22"/>
        </w:rPr>
        <w:t xml:space="preserve">nun </w:t>
      </w:r>
      <w:r>
        <w:rPr>
          <w:rFonts w:ascii="Arial" w:hAnsi="Arial" w:cs="Arial"/>
          <w:sz w:val="22"/>
          <w:szCs w:val="22"/>
        </w:rPr>
        <w:t>seine Bestätigung.</w:t>
      </w:r>
      <w:r w:rsidR="009E6A93">
        <w:rPr>
          <w:rFonts w:ascii="Arial" w:hAnsi="Arial" w:cs="Arial"/>
          <w:sz w:val="22"/>
          <w:szCs w:val="22"/>
        </w:rPr>
        <w:t xml:space="preserve"> Demnach ist dem</w:t>
      </w:r>
      <w:r>
        <w:rPr>
          <w:rFonts w:ascii="Arial" w:hAnsi="Arial" w:cs="Arial"/>
          <w:sz w:val="22"/>
          <w:szCs w:val="22"/>
        </w:rPr>
        <w:t xml:space="preserve"> Grundsatz des Bundesnaturschutzgesetz</w:t>
      </w:r>
      <w:r w:rsidR="006F6E73">
        <w:rPr>
          <w:rFonts w:ascii="Arial" w:hAnsi="Arial" w:cs="Arial"/>
          <w:sz w:val="22"/>
          <w:szCs w:val="22"/>
        </w:rPr>
        <w:t>es</w:t>
      </w:r>
      <w:r>
        <w:rPr>
          <w:rFonts w:ascii="Arial" w:hAnsi="Arial" w:cs="Arial"/>
          <w:sz w:val="22"/>
          <w:szCs w:val="22"/>
        </w:rPr>
        <w:t xml:space="preserve"> folgend, </w:t>
      </w:r>
      <w:r w:rsidR="00BA24B0">
        <w:rPr>
          <w:rFonts w:ascii="Arial" w:hAnsi="Arial" w:cs="Arial"/>
          <w:sz w:val="22"/>
          <w:szCs w:val="22"/>
        </w:rPr>
        <w:t xml:space="preserve">auf einem neu zu beplanenden Gebiet zu überprüfen, ob </w:t>
      </w:r>
      <w:r w:rsidR="009E6A93">
        <w:rPr>
          <w:rFonts w:ascii="Arial" w:hAnsi="Arial" w:cs="Arial"/>
          <w:sz w:val="22"/>
          <w:szCs w:val="22"/>
        </w:rPr>
        <w:t xml:space="preserve">sich </w:t>
      </w:r>
      <w:r w:rsidR="00BA24B0">
        <w:rPr>
          <w:rFonts w:ascii="Arial" w:hAnsi="Arial" w:cs="Arial"/>
          <w:sz w:val="22"/>
          <w:szCs w:val="22"/>
        </w:rPr>
        <w:t xml:space="preserve">dort Tiere besonders </w:t>
      </w:r>
      <w:r>
        <w:rPr>
          <w:rFonts w:ascii="Arial" w:hAnsi="Arial" w:cs="Arial"/>
          <w:sz w:val="22"/>
          <w:szCs w:val="22"/>
        </w:rPr>
        <w:t xml:space="preserve">geschützter </w:t>
      </w:r>
      <w:r w:rsidR="006F6E73">
        <w:rPr>
          <w:rFonts w:ascii="Arial" w:hAnsi="Arial" w:cs="Arial"/>
          <w:sz w:val="22"/>
          <w:szCs w:val="22"/>
        </w:rPr>
        <w:t>Spezies</w:t>
      </w:r>
      <w:r w:rsidR="00BA24B0">
        <w:rPr>
          <w:rFonts w:ascii="Arial" w:hAnsi="Arial" w:cs="Arial"/>
          <w:sz w:val="22"/>
          <w:szCs w:val="22"/>
        </w:rPr>
        <w:t xml:space="preserve"> befind</w:t>
      </w:r>
      <w:r w:rsidR="009E6A93">
        <w:rPr>
          <w:rFonts w:ascii="Arial" w:hAnsi="Arial" w:cs="Arial"/>
          <w:sz w:val="22"/>
          <w:szCs w:val="22"/>
        </w:rPr>
        <w:t>en</w:t>
      </w:r>
      <w:r>
        <w:rPr>
          <w:rFonts w:ascii="Arial" w:hAnsi="Arial" w:cs="Arial"/>
          <w:sz w:val="22"/>
          <w:szCs w:val="22"/>
        </w:rPr>
        <w:t xml:space="preserve"> (insbesondere Singvögel aber auch bestimmte Fledermausarten, Amphibien, sofern Gewässerbestände im fraglichen G</w:t>
      </w:r>
      <w:r w:rsidR="006F6E73">
        <w:rPr>
          <w:rFonts w:ascii="Arial" w:hAnsi="Arial" w:cs="Arial"/>
          <w:sz w:val="22"/>
          <w:szCs w:val="22"/>
        </w:rPr>
        <w:t>ebiet zu verzeichnen sind etc.)</w:t>
      </w:r>
      <w:r w:rsidR="00BA24B0">
        <w:rPr>
          <w:rFonts w:ascii="Arial" w:hAnsi="Arial" w:cs="Arial"/>
          <w:sz w:val="22"/>
          <w:szCs w:val="22"/>
        </w:rPr>
        <w:t>. I</w:t>
      </w:r>
      <w:r>
        <w:rPr>
          <w:rFonts w:ascii="Arial" w:hAnsi="Arial" w:cs="Arial"/>
          <w:sz w:val="22"/>
          <w:szCs w:val="22"/>
        </w:rPr>
        <w:t xml:space="preserve">m Wege einer </w:t>
      </w:r>
      <w:r w:rsidR="006F6E73">
        <w:rPr>
          <w:rFonts w:ascii="Arial" w:hAnsi="Arial" w:cs="Arial"/>
          <w:sz w:val="22"/>
          <w:szCs w:val="22"/>
        </w:rPr>
        <w:t>K</w:t>
      </w:r>
      <w:r>
        <w:rPr>
          <w:rFonts w:ascii="Arial" w:hAnsi="Arial" w:cs="Arial"/>
          <w:sz w:val="22"/>
          <w:szCs w:val="22"/>
        </w:rPr>
        <w:t>artierung des Geb</w:t>
      </w:r>
      <w:r w:rsidR="00B64910">
        <w:rPr>
          <w:rFonts w:ascii="Arial" w:hAnsi="Arial" w:cs="Arial"/>
          <w:sz w:val="22"/>
          <w:szCs w:val="22"/>
        </w:rPr>
        <w:t xml:space="preserve">ietes </w:t>
      </w:r>
      <w:r w:rsidR="00AA0B75">
        <w:rPr>
          <w:rFonts w:ascii="Arial" w:hAnsi="Arial" w:cs="Arial"/>
          <w:sz w:val="22"/>
          <w:szCs w:val="22"/>
        </w:rPr>
        <w:t>sind diese zu</w:t>
      </w:r>
      <w:r w:rsidR="00B64910">
        <w:rPr>
          <w:rFonts w:ascii="Arial" w:hAnsi="Arial" w:cs="Arial"/>
          <w:sz w:val="22"/>
          <w:szCs w:val="22"/>
        </w:rPr>
        <w:t xml:space="preserve"> erfassen, dieses Procedere ist mithin ein unabwendbarer Bestandteil des Antragsverfahrens.</w:t>
      </w:r>
    </w:p>
    <w:p w:rsidR="00D40F6F" w:rsidRDefault="00B64910" w:rsidP="004E415B">
      <w:pPr>
        <w:tabs>
          <w:tab w:val="left" w:pos="1134"/>
        </w:tabs>
        <w:jc w:val="both"/>
        <w:rPr>
          <w:rFonts w:ascii="Arial" w:hAnsi="Arial" w:cs="Arial"/>
          <w:sz w:val="22"/>
          <w:szCs w:val="22"/>
        </w:rPr>
      </w:pPr>
      <w:r>
        <w:rPr>
          <w:rFonts w:ascii="Arial" w:hAnsi="Arial" w:cs="Arial"/>
          <w:sz w:val="22"/>
          <w:szCs w:val="22"/>
        </w:rPr>
        <w:t xml:space="preserve">Das Kartierungsverfahren ist dabei an bestimmte Zeiten </w:t>
      </w:r>
      <w:r w:rsidR="00AA0B75">
        <w:rPr>
          <w:rFonts w:ascii="Arial" w:hAnsi="Arial" w:cs="Arial"/>
          <w:sz w:val="22"/>
          <w:szCs w:val="22"/>
        </w:rPr>
        <w:t xml:space="preserve">im Jahresverlauf </w:t>
      </w:r>
      <w:r>
        <w:rPr>
          <w:rFonts w:ascii="Arial" w:hAnsi="Arial" w:cs="Arial"/>
          <w:sz w:val="22"/>
          <w:szCs w:val="22"/>
        </w:rPr>
        <w:t>gebunden (u.a. Brut- und Setzzeiten) und nimmt unter Prüfung möglicher Alternativen ein ¾-Jahr Auswertungszeit in Anspruch.</w:t>
      </w:r>
    </w:p>
    <w:p w:rsidR="00524698" w:rsidRDefault="00524698" w:rsidP="004E415B">
      <w:pPr>
        <w:tabs>
          <w:tab w:val="left" w:pos="1134"/>
        </w:tabs>
        <w:jc w:val="both"/>
        <w:rPr>
          <w:rFonts w:ascii="Arial" w:hAnsi="Arial" w:cs="Arial"/>
          <w:sz w:val="22"/>
          <w:szCs w:val="22"/>
        </w:rPr>
      </w:pPr>
      <w:r>
        <w:rPr>
          <w:rFonts w:ascii="Arial" w:hAnsi="Arial" w:cs="Arial"/>
          <w:sz w:val="22"/>
          <w:szCs w:val="22"/>
        </w:rPr>
        <w:t xml:space="preserve">Während </w:t>
      </w:r>
      <w:r w:rsidR="009E6A93">
        <w:rPr>
          <w:rFonts w:ascii="Arial" w:hAnsi="Arial" w:cs="Arial"/>
          <w:sz w:val="22"/>
          <w:szCs w:val="22"/>
        </w:rPr>
        <w:t>das Referat „</w:t>
      </w:r>
      <w:r>
        <w:rPr>
          <w:rFonts w:ascii="Arial" w:hAnsi="Arial" w:cs="Arial"/>
          <w:sz w:val="22"/>
          <w:szCs w:val="22"/>
        </w:rPr>
        <w:t>Baumschutz</w:t>
      </w:r>
      <w:r w:rsidR="009E6A93">
        <w:rPr>
          <w:rFonts w:ascii="Arial" w:hAnsi="Arial" w:cs="Arial"/>
          <w:sz w:val="22"/>
          <w:szCs w:val="22"/>
        </w:rPr>
        <w:t>“</w:t>
      </w:r>
      <w:r>
        <w:rPr>
          <w:rFonts w:ascii="Arial" w:hAnsi="Arial" w:cs="Arial"/>
          <w:sz w:val="22"/>
          <w:szCs w:val="22"/>
        </w:rPr>
        <w:t xml:space="preserve"> bereits früh im Verfahren beteiligt war, kam es zur Beauftragung der Unteren Naturschutzbehörde </w:t>
      </w:r>
      <w:r w:rsidR="00B2765C">
        <w:rPr>
          <w:rFonts w:ascii="Arial" w:hAnsi="Arial" w:cs="Arial"/>
          <w:sz w:val="22"/>
          <w:szCs w:val="22"/>
        </w:rPr>
        <w:t xml:space="preserve">i.S. Artenschutzgutachten </w:t>
      </w:r>
      <w:r>
        <w:rPr>
          <w:rFonts w:ascii="Arial" w:hAnsi="Arial" w:cs="Arial"/>
          <w:sz w:val="22"/>
          <w:szCs w:val="22"/>
        </w:rPr>
        <w:t>erst im Oktober 2018</w:t>
      </w:r>
      <w:r>
        <w:rPr>
          <w:rStyle w:val="Funotenzeichen"/>
          <w:rFonts w:ascii="Arial" w:hAnsi="Arial" w:cs="Arial"/>
          <w:sz w:val="22"/>
          <w:szCs w:val="22"/>
        </w:rPr>
        <w:footnoteReference w:id="1"/>
      </w:r>
      <w:r w:rsidR="00B2765C">
        <w:rPr>
          <w:rFonts w:ascii="Arial" w:hAnsi="Arial" w:cs="Arial"/>
          <w:sz w:val="22"/>
          <w:szCs w:val="22"/>
        </w:rPr>
        <w:t xml:space="preserve">, während eine gleichgerichtete Beauftragung für das Wäldchen am Menkenkamp, </w:t>
      </w:r>
      <w:r w:rsidR="00AA0B75">
        <w:rPr>
          <w:rFonts w:ascii="Arial" w:hAnsi="Arial" w:cs="Arial"/>
          <w:sz w:val="22"/>
          <w:szCs w:val="22"/>
        </w:rPr>
        <w:t>wo</w:t>
      </w:r>
      <w:r w:rsidR="00B2765C">
        <w:rPr>
          <w:rFonts w:ascii="Arial" w:hAnsi="Arial" w:cs="Arial"/>
          <w:sz w:val="22"/>
          <w:szCs w:val="22"/>
        </w:rPr>
        <w:t xml:space="preserve"> nach dem W</w:t>
      </w:r>
      <w:r w:rsidR="004C730A">
        <w:rPr>
          <w:rFonts w:ascii="Arial" w:hAnsi="Arial" w:cs="Arial"/>
          <w:sz w:val="22"/>
          <w:szCs w:val="22"/>
        </w:rPr>
        <w:t>il</w:t>
      </w:r>
      <w:r w:rsidR="00B2765C">
        <w:rPr>
          <w:rFonts w:ascii="Arial" w:hAnsi="Arial" w:cs="Arial"/>
          <w:sz w:val="22"/>
          <w:szCs w:val="22"/>
        </w:rPr>
        <w:t xml:space="preserve">len des Beirates die Errichtung </w:t>
      </w:r>
      <w:r w:rsidR="004C730A">
        <w:rPr>
          <w:rFonts w:ascii="Arial" w:hAnsi="Arial" w:cs="Arial"/>
          <w:sz w:val="22"/>
          <w:szCs w:val="22"/>
        </w:rPr>
        <w:t>einer Meh</w:t>
      </w:r>
      <w:r w:rsidR="00796BB6">
        <w:rPr>
          <w:rFonts w:ascii="Arial" w:hAnsi="Arial" w:cs="Arial"/>
          <w:sz w:val="22"/>
          <w:szCs w:val="22"/>
        </w:rPr>
        <w:t>r</w:t>
      </w:r>
      <w:r w:rsidR="004C730A">
        <w:rPr>
          <w:rFonts w:ascii="Arial" w:hAnsi="Arial" w:cs="Arial"/>
          <w:sz w:val="22"/>
          <w:szCs w:val="22"/>
        </w:rPr>
        <w:t xml:space="preserve">feldturnhalle für die </w:t>
      </w:r>
      <w:r w:rsidR="00796BB6">
        <w:rPr>
          <w:rFonts w:ascii="Arial" w:hAnsi="Arial" w:cs="Arial"/>
          <w:sz w:val="22"/>
          <w:szCs w:val="22"/>
        </w:rPr>
        <w:t>O</w:t>
      </w:r>
      <w:r w:rsidR="004C730A">
        <w:rPr>
          <w:rFonts w:ascii="Arial" w:hAnsi="Arial" w:cs="Arial"/>
          <w:sz w:val="22"/>
          <w:szCs w:val="22"/>
        </w:rPr>
        <w:t>berschule im Park vorgesehen ist, bis dato noch nicht erfolgte.</w:t>
      </w:r>
    </w:p>
    <w:p w:rsidR="004C730A" w:rsidRDefault="004C730A" w:rsidP="004E415B">
      <w:pPr>
        <w:tabs>
          <w:tab w:val="left" w:pos="1134"/>
        </w:tabs>
        <w:jc w:val="both"/>
        <w:rPr>
          <w:rFonts w:ascii="Arial" w:hAnsi="Arial" w:cs="Arial"/>
          <w:sz w:val="22"/>
          <w:szCs w:val="22"/>
        </w:rPr>
      </w:pPr>
      <w:r>
        <w:rPr>
          <w:rFonts w:ascii="Arial" w:hAnsi="Arial" w:cs="Arial"/>
          <w:sz w:val="22"/>
          <w:szCs w:val="22"/>
        </w:rPr>
        <w:t>Sodann wird die Frage erörtert, welche Ausnahm</w:t>
      </w:r>
      <w:r w:rsidR="00AA0B75">
        <w:rPr>
          <w:rFonts w:ascii="Arial" w:hAnsi="Arial" w:cs="Arial"/>
          <w:sz w:val="22"/>
          <w:szCs w:val="22"/>
        </w:rPr>
        <w:t>emöglichkeiten in Betracht kommen</w:t>
      </w:r>
      <w:r>
        <w:rPr>
          <w:rFonts w:ascii="Arial" w:hAnsi="Arial" w:cs="Arial"/>
          <w:sz w:val="22"/>
          <w:szCs w:val="22"/>
        </w:rPr>
        <w:t xml:space="preserve">, sofern </w:t>
      </w:r>
      <w:r w:rsidR="00AA0B75">
        <w:rPr>
          <w:rFonts w:ascii="Arial" w:hAnsi="Arial" w:cs="Arial"/>
          <w:sz w:val="22"/>
          <w:szCs w:val="22"/>
        </w:rPr>
        <w:t xml:space="preserve">ein </w:t>
      </w:r>
      <w:r w:rsidR="00796BB6">
        <w:rPr>
          <w:rFonts w:ascii="Arial" w:hAnsi="Arial" w:cs="Arial"/>
          <w:sz w:val="22"/>
          <w:szCs w:val="22"/>
        </w:rPr>
        <w:t xml:space="preserve">Nachweis </w:t>
      </w:r>
      <w:r w:rsidR="00AA0B75">
        <w:rPr>
          <w:rFonts w:ascii="Arial" w:hAnsi="Arial" w:cs="Arial"/>
          <w:sz w:val="22"/>
          <w:szCs w:val="22"/>
        </w:rPr>
        <w:t xml:space="preserve">über </w:t>
      </w:r>
      <w:r w:rsidR="00796BB6">
        <w:rPr>
          <w:rFonts w:ascii="Arial" w:hAnsi="Arial" w:cs="Arial"/>
          <w:sz w:val="22"/>
          <w:szCs w:val="22"/>
        </w:rPr>
        <w:t>schützenswerte Arten auf dem G</w:t>
      </w:r>
      <w:r>
        <w:rPr>
          <w:rFonts w:ascii="Arial" w:hAnsi="Arial" w:cs="Arial"/>
          <w:sz w:val="22"/>
          <w:szCs w:val="22"/>
        </w:rPr>
        <w:t xml:space="preserve">elände der KiTa </w:t>
      </w:r>
      <w:r w:rsidR="00AA0B75">
        <w:rPr>
          <w:rFonts w:ascii="Arial" w:hAnsi="Arial" w:cs="Arial"/>
          <w:sz w:val="22"/>
          <w:szCs w:val="22"/>
        </w:rPr>
        <w:t>erbracht wird</w:t>
      </w:r>
      <w:r>
        <w:rPr>
          <w:rFonts w:ascii="Arial" w:hAnsi="Arial" w:cs="Arial"/>
          <w:sz w:val="22"/>
          <w:szCs w:val="22"/>
        </w:rPr>
        <w:t>.</w:t>
      </w:r>
    </w:p>
    <w:p w:rsidR="004C730A" w:rsidRDefault="004C730A" w:rsidP="004E415B">
      <w:pPr>
        <w:tabs>
          <w:tab w:val="left" w:pos="1134"/>
        </w:tabs>
        <w:jc w:val="both"/>
        <w:rPr>
          <w:rFonts w:ascii="Arial" w:hAnsi="Arial" w:cs="Arial"/>
          <w:sz w:val="22"/>
          <w:szCs w:val="22"/>
        </w:rPr>
      </w:pPr>
      <w:r>
        <w:rPr>
          <w:rFonts w:ascii="Arial" w:hAnsi="Arial" w:cs="Arial"/>
          <w:sz w:val="22"/>
          <w:szCs w:val="22"/>
        </w:rPr>
        <w:t>Eine A</w:t>
      </w:r>
      <w:r w:rsidR="00796BB6">
        <w:rPr>
          <w:rFonts w:ascii="Arial" w:hAnsi="Arial" w:cs="Arial"/>
          <w:sz w:val="22"/>
          <w:szCs w:val="22"/>
        </w:rPr>
        <w:t xml:space="preserve">usnahmemöglichkeit bestünde </w:t>
      </w:r>
      <w:r w:rsidR="00AA0B75">
        <w:rPr>
          <w:rFonts w:ascii="Arial" w:hAnsi="Arial" w:cs="Arial"/>
          <w:sz w:val="22"/>
          <w:szCs w:val="22"/>
        </w:rPr>
        <w:t xml:space="preserve">bspw. </w:t>
      </w:r>
      <w:r w:rsidR="00796BB6">
        <w:rPr>
          <w:rFonts w:ascii="Arial" w:hAnsi="Arial" w:cs="Arial"/>
          <w:sz w:val="22"/>
          <w:szCs w:val="22"/>
        </w:rPr>
        <w:t>im N</w:t>
      </w:r>
      <w:r>
        <w:rPr>
          <w:rFonts w:ascii="Arial" w:hAnsi="Arial" w:cs="Arial"/>
          <w:sz w:val="22"/>
          <w:szCs w:val="22"/>
        </w:rPr>
        <w:t xml:space="preserve">achweis, dass zwingende Gründe für das </w:t>
      </w:r>
      <w:r w:rsidR="00796BB6">
        <w:rPr>
          <w:rFonts w:ascii="Arial" w:hAnsi="Arial" w:cs="Arial"/>
          <w:sz w:val="22"/>
          <w:szCs w:val="22"/>
        </w:rPr>
        <w:t>B</w:t>
      </w:r>
      <w:r>
        <w:rPr>
          <w:rFonts w:ascii="Arial" w:hAnsi="Arial" w:cs="Arial"/>
          <w:sz w:val="22"/>
          <w:szCs w:val="22"/>
        </w:rPr>
        <w:t>auvorhaben bestehen</w:t>
      </w:r>
      <w:r w:rsidR="00AA0B75">
        <w:rPr>
          <w:rFonts w:ascii="Arial" w:hAnsi="Arial" w:cs="Arial"/>
          <w:sz w:val="22"/>
          <w:szCs w:val="22"/>
        </w:rPr>
        <w:t>,</w:t>
      </w:r>
      <w:r>
        <w:rPr>
          <w:rFonts w:ascii="Arial" w:hAnsi="Arial" w:cs="Arial"/>
          <w:sz w:val="22"/>
          <w:szCs w:val="22"/>
        </w:rPr>
        <w:t xml:space="preserve"> die im öffentliche</w:t>
      </w:r>
      <w:r w:rsidR="00AA0B75">
        <w:rPr>
          <w:rFonts w:ascii="Arial" w:hAnsi="Arial" w:cs="Arial"/>
          <w:sz w:val="22"/>
          <w:szCs w:val="22"/>
        </w:rPr>
        <w:t>n Interesse sind und insofern das A</w:t>
      </w:r>
      <w:r>
        <w:rPr>
          <w:rFonts w:ascii="Arial" w:hAnsi="Arial" w:cs="Arial"/>
          <w:sz w:val="22"/>
          <w:szCs w:val="22"/>
        </w:rPr>
        <w:t>rtenschutzanliegen ü</w:t>
      </w:r>
      <w:r w:rsidR="00796BB6">
        <w:rPr>
          <w:rFonts w:ascii="Arial" w:hAnsi="Arial" w:cs="Arial"/>
          <w:sz w:val="22"/>
          <w:szCs w:val="22"/>
        </w:rPr>
        <w:t>berwiegen</w:t>
      </w:r>
      <w:r w:rsidR="00AA0B75">
        <w:rPr>
          <w:rFonts w:ascii="Arial" w:hAnsi="Arial" w:cs="Arial"/>
          <w:sz w:val="22"/>
          <w:szCs w:val="22"/>
        </w:rPr>
        <w:t>.</w:t>
      </w:r>
    </w:p>
    <w:p w:rsidR="00796BB6" w:rsidRDefault="004C730A" w:rsidP="004E415B">
      <w:pPr>
        <w:tabs>
          <w:tab w:val="left" w:pos="1134"/>
        </w:tabs>
        <w:jc w:val="both"/>
        <w:rPr>
          <w:rFonts w:ascii="Arial" w:hAnsi="Arial" w:cs="Arial"/>
          <w:sz w:val="22"/>
          <w:szCs w:val="22"/>
        </w:rPr>
      </w:pPr>
      <w:r>
        <w:rPr>
          <w:rFonts w:ascii="Arial" w:hAnsi="Arial" w:cs="Arial"/>
          <w:sz w:val="22"/>
          <w:szCs w:val="22"/>
        </w:rPr>
        <w:t>Außerdem wird die Möglichkeit präventiver Ersatzmaßnahmen erörtert. Diese bestehen bspw. in der flächenhaften Installation von Fledermauskästen, die allerdings gegenwärtig st</w:t>
      </w:r>
      <w:r w:rsidR="00796BB6">
        <w:rPr>
          <w:rFonts w:ascii="Arial" w:hAnsi="Arial" w:cs="Arial"/>
          <w:sz w:val="22"/>
          <w:szCs w:val="22"/>
        </w:rPr>
        <w:t>arker N</w:t>
      </w:r>
      <w:r>
        <w:rPr>
          <w:rFonts w:ascii="Arial" w:hAnsi="Arial" w:cs="Arial"/>
          <w:sz w:val="22"/>
          <w:szCs w:val="22"/>
        </w:rPr>
        <w:t>achfrage unterliegen und d</w:t>
      </w:r>
      <w:r w:rsidR="00796BB6">
        <w:rPr>
          <w:rFonts w:ascii="Arial" w:hAnsi="Arial" w:cs="Arial"/>
          <w:sz w:val="22"/>
          <w:szCs w:val="22"/>
        </w:rPr>
        <w:t xml:space="preserve">aher schwer zu beschaffen sind. Aus dem Beirat wird in diesem Zusammenhang die Frage ins Spiel gebracht, ob die Herstellung entsprechender Brutkästen </w:t>
      </w:r>
      <w:r w:rsidR="00796BB6">
        <w:rPr>
          <w:rFonts w:ascii="Arial" w:hAnsi="Arial" w:cs="Arial"/>
          <w:sz w:val="22"/>
          <w:szCs w:val="22"/>
        </w:rPr>
        <w:lastRenderedPageBreak/>
        <w:t>alternativ durch Werkstätten des örtlichen zweiten Arbeitsmarktes, ggf. unter Beigabe von Globalmitteln, in Betracht käme, um das Bauanliegen voranzutreiben.</w:t>
      </w:r>
    </w:p>
    <w:p w:rsidR="00796BB6" w:rsidRDefault="00796BB6" w:rsidP="004E415B">
      <w:pPr>
        <w:tabs>
          <w:tab w:val="left" w:pos="1134"/>
        </w:tabs>
        <w:jc w:val="both"/>
        <w:rPr>
          <w:rFonts w:ascii="Arial" w:hAnsi="Arial" w:cs="Arial"/>
          <w:sz w:val="22"/>
          <w:szCs w:val="22"/>
        </w:rPr>
      </w:pPr>
    </w:p>
    <w:p w:rsidR="00796BB6" w:rsidRDefault="00796BB6" w:rsidP="004E415B">
      <w:pPr>
        <w:tabs>
          <w:tab w:val="left" w:pos="1134"/>
        </w:tabs>
        <w:jc w:val="both"/>
        <w:rPr>
          <w:rFonts w:ascii="Arial" w:hAnsi="Arial" w:cs="Arial"/>
          <w:sz w:val="22"/>
          <w:szCs w:val="22"/>
        </w:rPr>
      </w:pPr>
      <w:r>
        <w:rPr>
          <w:rFonts w:ascii="Arial" w:hAnsi="Arial" w:cs="Arial"/>
          <w:sz w:val="22"/>
          <w:szCs w:val="22"/>
        </w:rPr>
        <w:t xml:space="preserve">Der nächste Schritt besteht in der Erstellung einer Potenzialanalyse, welche das Vorkommen endemischer Arten auf dem Grundstück taxiert und die benannten Präventionsmaßnahmen auf ihre Umsetzbarkeit hin </w:t>
      </w:r>
      <w:r w:rsidR="00E65504">
        <w:rPr>
          <w:rFonts w:ascii="Arial" w:hAnsi="Arial" w:cs="Arial"/>
          <w:sz w:val="22"/>
          <w:szCs w:val="22"/>
        </w:rPr>
        <w:t>einschätzt.</w:t>
      </w:r>
    </w:p>
    <w:p w:rsidR="00796BB6" w:rsidRDefault="00796BB6" w:rsidP="004E415B">
      <w:pPr>
        <w:tabs>
          <w:tab w:val="left" w:pos="1134"/>
        </w:tabs>
        <w:jc w:val="both"/>
        <w:rPr>
          <w:rFonts w:ascii="Arial" w:hAnsi="Arial" w:cs="Arial"/>
          <w:sz w:val="22"/>
          <w:szCs w:val="22"/>
        </w:rPr>
      </w:pPr>
    </w:p>
    <w:p w:rsidR="00FA0F4A" w:rsidRPr="00F07C04" w:rsidRDefault="00FA0F4A" w:rsidP="004E415B">
      <w:pPr>
        <w:tabs>
          <w:tab w:val="left" w:pos="1134"/>
        </w:tabs>
        <w:jc w:val="both"/>
        <w:rPr>
          <w:rFonts w:ascii="Arial" w:hAnsi="Arial" w:cs="Arial"/>
          <w:b/>
          <w:sz w:val="22"/>
          <w:szCs w:val="22"/>
        </w:rPr>
      </w:pPr>
      <w:r w:rsidRPr="00F07C04">
        <w:rPr>
          <w:rFonts w:ascii="Arial" w:hAnsi="Arial" w:cs="Arial"/>
          <w:b/>
          <w:sz w:val="22"/>
          <w:szCs w:val="22"/>
        </w:rPr>
        <w:t>TOP 4:</w:t>
      </w:r>
      <w:r>
        <w:rPr>
          <w:rFonts w:ascii="Arial" w:hAnsi="Arial" w:cs="Arial"/>
          <w:b/>
          <w:sz w:val="22"/>
          <w:szCs w:val="22"/>
        </w:rPr>
        <w:t xml:space="preserve"> </w:t>
      </w:r>
      <w:r w:rsidRPr="00F07C04">
        <w:rPr>
          <w:rFonts w:ascii="Arial" w:hAnsi="Arial" w:cs="Arial"/>
          <w:b/>
          <w:sz w:val="22"/>
          <w:szCs w:val="22"/>
        </w:rPr>
        <w:t>Sachstand Baumaßnahmen im Kita- und Bildungsbereich Oslebshausen:</w:t>
      </w:r>
    </w:p>
    <w:p w:rsidR="00FA0F4A" w:rsidRDefault="00B853D1" w:rsidP="004E415B">
      <w:pPr>
        <w:tabs>
          <w:tab w:val="left" w:pos="1134"/>
        </w:tabs>
        <w:ind w:left="708"/>
        <w:jc w:val="both"/>
        <w:rPr>
          <w:rFonts w:ascii="Arial" w:hAnsi="Arial" w:cs="Arial"/>
          <w:b/>
          <w:sz w:val="22"/>
          <w:szCs w:val="22"/>
        </w:rPr>
      </w:pPr>
      <w:r>
        <w:rPr>
          <w:rFonts w:ascii="Arial" w:hAnsi="Arial" w:cs="Arial"/>
          <w:b/>
          <w:sz w:val="22"/>
          <w:szCs w:val="22"/>
        </w:rPr>
        <w:t xml:space="preserve"> </w:t>
      </w:r>
      <w:r w:rsidR="00FA0F4A">
        <w:rPr>
          <w:rFonts w:ascii="Arial" w:hAnsi="Arial" w:cs="Arial"/>
          <w:b/>
          <w:sz w:val="22"/>
          <w:szCs w:val="22"/>
        </w:rPr>
        <w:t xml:space="preserve">hier: </w:t>
      </w:r>
      <w:r w:rsidR="00FA0F4A" w:rsidRPr="00F07C04">
        <w:rPr>
          <w:rFonts w:ascii="Arial" w:hAnsi="Arial" w:cs="Arial"/>
          <w:b/>
          <w:sz w:val="22"/>
          <w:szCs w:val="22"/>
        </w:rPr>
        <w:t>Kita Am Nonnenberg</w:t>
      </w:r>
      <w:r w:rsidR="00FA0F4A">
        <w:rPr>
          <w:rFonts w:ascii="Arial" w:hAnsi="Arial" w:cs="Arial"/>
          <w:b/>
          <w:sz w:val="22"/>
          <w:szCs w:val="22"/>
        </w:rPr>
        <w:t xml:space="preserve"> / </w:t>
      </w:r>
      <w:r w:rsidR="00ED2AB9">
        <w:rPr>
          <w:rFonts w:ascii="Arial" w:hAnsi="Arial" w:cs="Arial"/>
          <w:b/>
          <w:sz w:val="22"/>
          <w:szCs w:val="22"/>
        </w:rPr>
        <w:t>Mehrfel</w:t>
      </w:r>
      <w:r w:rsidR="00FA0F4A" w:rsidRPr="00F07C04">
        <w:rPr>
          <w:rFonts w:ascii="Arial" w:hAnsi="Arial" w:cs="Arial"/>
          <w:b/>
          <w:sz w:val="22"/>
          <w:szCs w:val="22"/>
        </w:rPr>
        <w:t>dturnhalle OS im Park</w:t>
      </w:r>
      <w:r w:rsidR="00FA0F4A">
        <w:rPr>
          <w:rFonts w:ascii="Arial" w:hAnsi="Arial" w:cs="Arial"/>
          <w:b/>
          <w:sz w:val="22"/>
          <w:szCs w:val="22"/>
        </w:rPr>
        <w:t xml:space="preserve"> / Temporäre           </w:t>
      </w:r>
      <w:r>
        <w:rPr>
          <w:rFonts w:ascii="Arial" w:hAnsi="Arial" w:cs="Arial"/>
          <w:b/>
          <w:sz w:val="22"/>
          <w:szCs w:val="22"/>
        </w:rPr>
        <w:t xml:space="preserve"> </w:t>
      </w:r>
      <w:r w:rsidR="00FA0F4A">
        <w:rPr>
          <w:rFonts w:ascii="Arial" w:hAnsi="Arial" w:cs="Arial"/>
          <w:b/>
          <w:sz w:val="22"/>
          <w:szCs w:val="22"/>
        </w:rPr>
        <w:t>Turnhalle Oslebshausen</w:t>
      </w:r>
    </w:p>
    <w:p w:rsidR="00B21B27" w:rsidRDefault="00B21B27" w:rsidP="004E415B">
      <w:pPr>
        <w:tabs>
          <w:tab w:val="left" w:pos="1134"/>
        </w:tabs>
        <w:jc w:val="both"/>
        <w:rPr>
          <w:rFonts w:ascii="Arial" w:hAnsi="Arial" w:cs="Arial"/>
          <w:sz w:val="22"/>
          <w:szCs w:val="22"/>
        </w:rPr>
      </w:pPr>
    </w:p>
    <w:p w:rsidR="00B21B27" w:rsidRPr="00B21B27" w:rsidRDefault="00B21B27" w:rsidP="004E415B">
      <w:pPr>
        <w:tabs>
          <w:tab w:val="left" w:pos="1134"/>
        </w:tabs>
        <w:jc w:val="both"/>
        <w:rPr>
          <w:rFonts w:ascii="Arial" w:hAnsi="Arial" w:cs="Arial"/>
          <w:sz w:val="22"/>
          <w:szCs w:val="22"/>
          <w:u w:val="single"/>
        </w:rPr>
      </w:pPr>
      <w:r>
        <w:rPr>
          <w:rFonts w:ascii="Arial" w:hAnsi="Arial" w:cs="Arial"/>
          <w:sz w:val="22"/>
          <w:szCs w:val="22"/>
          <w:u w:val="single"/>
        </w:rPr>
        <w:t>Kita Am Nonnenberg</w:t>
      </w:r>
    </w:p>
    <w:p w:rsidR="00796BB6" w:rsidRDefault="00796BB6" w:rsidP="004E415B">
      <w:pPr>
        <w:tabs>
          <w:tab w:val="left" w:pos="1134"/>
        </w:tabs>
        <w:jc w:val="both"/>
        <w:rPr>
          <w:rFonts w:ascii="Arial" w:hAnsi="Arial" w:cs="Arial"/>
          <w:sz w:val="22"/>
          <w:szCs w:val="22"/>
        </w:rPr>
      </w:pPr>
      <w:r>
        <w:rPr>
          <w:rFonts w:ascii="Arial" w:hAnsi="Arial" w:cs="Arial"/>
          <w:sz w:val="22"/>
          <w:szCs w:val="22"/>
        </w:rPr>
        <w:t>Herr B</w:t>
      </w:r>
      <w:r w:rsidR="00E65504">
        <w:rPr>
          <w:rFonts w:ascii="Arial" w:hAnsi="Arial" w:cs="Arial"/>
          <w:sz w:val="22"/>
          <w:szCs w:val="22"/>
        </w:rPr>
        <w:t xml:space="preserve">ulling unterstreicht, dass ein Neubau an diesem Standort unerlässlich ist und der bauliche Status quo </w:t>
      </w:r>
      <w:r w:rsidR="00AA0B75">
        <w:rPr>
          <w:rFonts w:ascii="Arial" w:hAnsi="Arial" w:cs="Arial"/>
          <w:sz w:val="22"/>
          <w:szCs w:val="22"/>
        </w:rPr>
        <w:t xml:space="preserve">für die NutzerInnen </w:t>
      </w:r>
      <w:r w:rsidR="00E65504">
        <w:rPr>
          <w:rFonts w:ascii="Arial" w:hAnsi="Arial" w:cs="Arial"/>
          <w:sz w:val="22"/>
          <w:szCs w:val="22"/>
        </w:rPr>
        <w:t xml:space="preserve">nicht mehr tragbar erscheint. </w:t>
      </w:r>
    </w:p>
    <w:p w:rsidR="00E65504" w:rsidRDefault="00E65504" w:rsidP="004E415B">
      <w:pPr>
        <w:tabs>
          <w:tab w:val="left" w:pos="1134"/>
        </w:tabs>
        <w:jc w:val="both"/>
        <w:rPr>
          <w:rFonts w:ascii="Arial" w:hAnsi="Arial" w:cs="Arial"/>
          <w:sz w:val="22"/>
          <w:szCs w:val="22"/>
        </w:rPr>
      </w:pPr>
      <w:r>
        <w:rPr>
          <w:rFonts w:ascii="Arial" w:hAnsi="Arial" w:cs="Arial"/>
          <w:sz w:val="22"/>
          <w:szCs w:val="22"/>
        </w:rPr>
        <w:t xml:space="preserve">Der erste Planungsabschnitt ist bereits in Auftrag gegeben, der die technische und finanzielle Grundlage </w:t>
      </w:r>
      <w:r w:rsidR="00FA6CEE">
        <w:rPr>
          <w:rFonts w:ascii="Arial" w:hAnsi="Arial" w:cs="Arial"/>
          <w:sz w:val="22"/>
          <w:szCs w:val="22"/>
        </w:rPr>
        <w:t xml:space="preserve">für das weitere Vorgehen </w:t>
      </w:r>
      <w:r>
        <w:rPr>
          <w:rFonts w:ascii="Arial" w:hAnsi="Arial" w:cs="Arial"/>
          <w:sz w:val="22"/>
          <w:szCs w:val="22"/>
        </w:rPr>
        <w:t>bietet</w:t>
      </w:r>
      <w:r w:rsidR="00FA6CEE">
        <w:rPr>
          <w:rFonts w:ascii="Arial" w:hAnsi="Arial" w:cs="Arial"/>
          <w:sz w:val="22"/>
          <w:szCs w:val="22"/>
        </w:rPr>
        <w:t>. Ein planerischer</w:t>
      </w:r>
      <w:r>
        <w:rPr>
          <w:rFonts w:ascii="Arial" w:hAnsi="Arial" w:cs="Arial"/>
          <w:sz w:val="22"/>
          <w:szCs w:val="22"/>
        </w:rPr>
        <w:t xml:space="preserve"> R</w:t>
      </w:r>
      <w:r w:rsidR="0010005B">
        <w:rPr>
          <w:rFonts w:ascii="Arial" w:hAnsi="Arial" w:cs="Arial"/>
          <w:sz w:val="22"/>
          <w:szCs w:val="22"/>
        </w:rPr>
        <w:t>ahmenterminplan</w:t>
      </w:r>
      <w:r w:rsidR="00FA6CEE">
        <w:rPr>
          <w:rFonts w:ascii="Arial" w:hAnsi="Arial" w:cs="Arial"/>
          <w:sz w:val="22"/>
          <w:szCs w:val="22"/>
        </w:rPr>
        <w:t xml:space="preserve"> unter der Federführung von Immobilien Bremen mündet perspektivisch</w:t>
      </w:r>
      <w:r>
        <w:rPr>
          <w:rFonts w:ascii="Arial" w:hAnsi="Arial" w:cs="Arial"/>
          <w:sz w:val="22"/>
          <w:szCs w:val="22"/>
        </w:rPr>
        <w:t xml:space="preserve"> in ein konkretes Wettbewerbsverfahren</w:t>
      </w:r>
      <w:r w:rsidR="00AA0B75">
        <w:rPr>
          <w:rFonts w:ascii="Arial" w:hAnsi="Arial" w:cs="Arial"/>
          <w:sz w:val="22"/>
          <w:szCs w:val="22"/>
        </w:rPr>
        <w:t xml:space="preserve"> ein, an dem</w:t>
      </w:r>
      <w:r w:rsidR="0010005B">
        <w:rPr>
          <w:rFonts w:ascii="Arial" w:hAnsi="Arial" w:cs="Arial"/>
          <w:sz w:val="22"/>
          <w:szCs w:val="22"/>
        </w:rPr>
        <w:t xml:space="preserve"> verschiedene Architektenbüros</w:t>
      </w:r>
      <w:r>
        <w:rPr>
          <w:rFonts w:ascii="Arial" w:hAnsi="Arial" w:cs="Arial"/>
          <w:sz w:val="22"/>
          <w:szCs w:val="22"/>
        </w:rPr>
        <w:t xml:space="preserve"> </w:t>
      </w:r>
      <w:r w:rsidR="00AA0B75">
        <w:rPr>
          <w:rFonts w:ascii="Arial" w:hAnsi="Arial" w:cs="Arial"/>
          <w:sz w:val="22"/>
          <w:szCs w:val="22"/>
        </w:rPr>
        <w:t>teilnehmen</w:t>
      </w:r>
      <w:r w:rsidR="00FA6CEE">
        <w:rPr>
          <w:rFonts w:ascii="Arial" w:hAnsi="Arial" w:cs="Arial"/>
          <w:sz w:val="22"/>
          <w:szCs w:val="22"/>
        </w:rPr>
        <w:t>.</w:t>
      </w:r>
    </w:p>
    <w:p w:rsidR="00FA6CEE" w:rsidRDefault="00FA6CEE" w:rsidP="004E415B">
      <w:pPr>
        <w:tabs>
          <w:tab w:val="left" w:pos="1134"/>
        </w:tabs>
        <w:jc w:val="both"/>
        <w:rPr>
          <w:rFonts w:ascii="Arial" w:hAnsi="Arial" w:cs="Arial"/>
          <w:sz w:val="22"/>
          <w:szCs w:val="22"/>
        </w:rPr>
      </w:pPr>
      <w:r>
        <w:rPr>
          <w:rFonts w:ascii="Arial" w:hAnsi="Arial" w:cs="Arial"/>
          <w:sz w:val="22"/>
          <w:szCs w:val="22"/>
        </w:rPr>
        <w:t>Nach UBB-An</w:t>
      </w:r>
      <w:r w:rsidR="00B13A79">
        <w:rPr>
          <w:rFonts w:ascii="Arial" w:hAnsi="Arial" w:cs="Arial"/>
          <w:sz w:val="22"/>
          <w:szCs w:val="22"/>
        </w:rPr>
        <w:t>gaben sind 70 Bäume auf diesem G</w:t>
      </w:r>
      <w:r>
        <w:rPr>
          <w:rFonts w:ascii="Arial" w:hAnsi="Arial" w:cs="Arial"/>
          <w:sz w:val="22"/>
          <w:szCs w:val="22"/>
        </w:rPr>
        <w:t>elände erfasst, von denen allerdings nur 11 als schützenswert befunden wurden. Herr Rathsmann betont, dass die Entscheidung zu Abholzungen dieses Ausmaßes nicht leichtfalle</w:t>
      </w:r>
      <w:r w:rsidR="000B4A9A">
        <w:rPr>
          <w:rFonts w:ascii="Arial" w:hAnsi="Arial" w:cs="Arial"/>
          <w:sz w:val="22"/>
          <w:szCs w:val="22"/>
        </w:rPr>
        <w:t>, Ausgleichspflanzungen sind allerdings möglich.</w:t>
      </w:r>
    </w:p>
    <w:p w:rsidR="00FA6CEE" w:rsidRDefault="00FA6CEE" w:rsidP="004E415B">
      <w:pPr>
        <w:tabs>
          <w:tab w:val="left" w:pos="1134"/>
        </w:tabs>
        <w:jc w:val="both"/>
        <w:rPr>
          <w:rFonts w:ascii="Arial" w:hAnsi="Arial" w:cs="Arial"/>
          <w:sz w:val="22"/>
          <w:szCs w:val="22"/>
        </w:rPr>
      </w:pPr>
    </w:p>
    <w:p w:rsidR="00AA0B75" w:rsidRDefault="00FA6CEE" w:rsidP="004E415B">
      <w:pPr>
        <w:tabs>
          <w:tab w:val="left" w:pos="1134"/>
        </w:tabs>
        <w:jc w:val="both"/>
        <w:rPr>
          <w:rFonts w:ascii="Arial" w:hAnsi="Arial" w:cs="Arial"/>
          <w:sz w:val="22"/>
          <w:szCs w:val="22"/>
        </w:rPr>
      </w:pPr>
      <w:r>
        <w:rPr>
          <w:rFonts w:ascii="Arial" w:hAnsi="Arial" w:cs="Arial"/>
          <w:sz w:val="22"/>
          <w:szCs w:val="22"/>
        </w:rPr>
        <w:t xml:space="preserve">Die Frage, ob äußerstenfalls auf das ehem. St-Josef-Schulgelände </w:t>
      </w:r>
      <w:r w:rsidR="00B13A79">
        <w:rPr>
          <w:rFonts w:ascii="Arial" w:hAnsi="Arial" w:cs="Arial"/>
          <w:sz w:val="22"/>
          <w:szCs w:val="22"/>
        </w:rPr>
        <w:t>als temporärem S</w:t>
      </w:r>
      <w:r>
        <w:rPr>
          <w:rFonts w:ascii="Arial" w:hAnsi="Arial" w:cs="Arial"/>
          <w:sz w:val="22"/>
          <w:szCs w:val="22"/>
        </w:rPr>
        <w:t>tandort ausgewichen werden kann, wenn sich ein massiver Planungsverzug auftut,</w:t>
      </w:r>
      <w:r w:rsidR="009E6A93">
        <w:rPr>
          <w:rFonts w:ascii="Arial" w:hAnsi="Arial" w:cs="Arial"/>
          <w:sz w:val="22"/>
          <w:szCs w:val="22"/>
        </w:rPr>
        <w:t xml:space="preserve"> wird von der Stadtplanung</w:t>
      </w:r>
      <w:r w:rsidR="00B13A79">
        <w:rPr>
          <w:rFonts w:ascii="Arial" w:hAnsi="Arial" w:cs="Arial"/>
          <w:sz w:val="22"/>
          <w:szCs w:val="22"/>
        </w:rPr>
        <w:t xml:space="preserve"> mit dem Hinweis</w:t>
      </w:r>
      <w:r w:rsidR="009E6A93">
        <w:rPr>
          <w:rFonts w:ascii="Arial" w:hAnsi="Arial" w:cs="Arial"/>
          <w:sz w:val="22"/>
          <w:szCs w:val="22"/>
        </w:rPr>
        <w:t xml:space="preserve"> beantwortet</w:t>
      </w:r>
      <w:r w:rsidR="00B13A79">
        <w:rPr>
          <w:rFonts w:ascii="Arial" w:hAnsi="Arial" w:cs="Arial"/>
          <w:sz w:val="22"/>
          <w:szCs w:val="22"/>
        </w:rPr>
        <w:t>, dass dieses Gelände derzeit als Gemein</w:t>
      </w:r>
      <w:r w:rsidR="002E78EF">
        <w:rPr>
          <w:rFonts w:ascii="Arial" w:hAnsi="Arial" w:cs="Arial"/>
          <w:sz w:val="22"/>
          <w:szCs w:val="22"/>
        </w:rPr>
        <w:t>de</w:t>
      </w:r>
      <w:r w:rsidR="00B13A79">
        <w:rPr>
          <w:rFonts w:ascii="Arial" w:hAnsi="Arial" w:cs="Arial"/>
          <w:sz w:val="22"/>
          <w:szCs w:val="22"/>
        </w:rPr>
        <w:t xml:space="preserve">bedarfsfläche ausgewiesen ist, über das sich die Stadtgemeinde Bremen das Nutzungsrecht gesichert hat. </w:t>
      </w:r>
    </w:p>
    <w:p w:rsidR="00FA6CEE" w:rsidRPr="00796BB6" w:rsidRDefault="00B13A79" w:rsidP="004E415B">
      <w:pPr>
        <w:tabs>
          <w:tab w:val="left" w:pos="1134"/>
        </w:tabs>
        <w:jc w:val="both"/>
        <w:rPr>
          <w:rFonts w:ascii="Arial" w:hAnsi="Arial" w:cs="Arial"/>
          <w:sz w:val="22"/>
          <w:szCs w:val="22"/>
        </w:rPr>
      </w:pPr>
      <w:r>
        <w:rPr>
          <w:rFonts w:ascii="Arial" w:hAnsi="Arial" w:cs="Arial"/>
          <w:sz w:val="22"/>
          <w:szCs w:val="22"/>
        </w:rPr>
        <w:t xml:space="preserve">Auch IB bestätigt die theoretische Ausweichoption, gibt aber zu bedenken, dass sich dieser </w:t>
      </w:r>
      <w:r w:rsidR="00AA0B75">
        <w:rPr>
          <w:rFonts w:ascii="Arial" w:hAnsi="Arial" w:cs="Arial"/>
          <w:sz w:val="22"/>
          <w:szCs w:val="22"/>
        </w:rPr>
        <w:t>W</w:t>
      </w:r>
      <w:r>
        <w:rPr>
          <w:rFonts w:ascii="Arial" w:hAnsi="Arial" w:cs="Arial"/>
          <w:sz w:val="22"/>
          <w:szCs w:val="22"/>
        </w:rPr>
        <w:t>eg kostenträchtig</w:t>
      </w:r>
      <w:r w:rsidR="00AA0B75">
        <w:rPr>
          <w:rFonts w:ascii="Arial" w:hAnsi="Arial" w:cs="Arial"/>
          <w:sz w:val="22"/>
          <w:szCs w:val="22"/>
        </w:rPr>
        <w:t>er</w:t>
      </w:r>
      <w:r>
        <w:rPr>
          <w:rFonts w:ascii="Arial" w:hAnsi="Arial" w:cs="Arial"/>
          <w:sz w:val="22"/>
          <w:szCs w:val="22"/>
        </w:rPr>
        <w:t xml:space="preserve"> gestalten würde. Außerdem ist das Gelände prinzipiell für Wohnbebauung vorgesehen, so dass die benannte Idee lediglich als Rückfallposition in Betracht kommt, sofern sich im Planungsablauf </w:t>
      </w:r>
      <w:r w:rsidR="000B4A9A">
        <w:rPr>
          <w:rFonts w:ascii="Arial" w:hAnsi="Arial" w:cs="Arial"/>
          <w:sz w:val="22"/>
          <w:szCs w:val="22"/>
        </w:rPr>
        <w:t>ungebührliche</w:t>
      </w:r>
      <w:r>
        <w:rPr>
          <w:rFonts w:ascii="Arial" w:hAnsi="Arial" w:cs="Arial"/>
          <w:sz w:val="22"/>
          <w:szCs w:val="22"/>
        </w:rPr>
        <w:t xml:space="preserve"> Verzögerungen auftun.</w:t>
      </w:r>
    </w:p>
    <w:p w:rsidR="000B4A9A" w:rsidRDefault="000B4A9A" w:rsidP="004E415B">
      <w:pPr>
        <w:tabs>
          <w:tab w:val="left" w:pos="1134"/>
        </w:tabs>
        <w:jc w:val="both"/>
        <w:rPr>
          <w:rFonts w:ascii="Arial" w:hAnsi="Arial" w:cs="Arial"/>
          <w:sz w:val="22"/>
          <w:szCs w:val="22"/>
        </w:rPr>
      </w:pPr>
    </w:p>
    <w:p w:rsidR="000B4A9A" w:rsidRDefault="000B4A9A" w:rsidP="004E415B">
      <w:pPr>
        <w:tabs>
          <w:tab w:val="left" w:pos="1134"/>
        </w:tabs>
        <w:jc w:val="both"/>
        <w:rPr>
          <w:rFonts w:ascii="Arial" w:hAnsi="Arial" w:cs="Arial"/>
          <w:sz w:val="22"/>
          <w:szCs w:val="22"/>
        </w:rPr>
      </w:pPr>
      <w:r>
        <w:rPr>
          <w:rFonts w:ascii="Arial" w:hAnsi="Arial" w:cs="Arial"/>
          <w:sz w:val="22"/>
          <w:szCs w:val="22"/>
        </w:rPr>
        <w:t>Nach einer kurzen internen Aussprache stellt der Beirat nachfolgende Forderungen auf:</w:t>
      </w:r>
    </w:p>
    <w:p w:rsidR="000B4A9A" w:rsidRDefault="000B4A9A" w:rsidP="004E415B">
      <w:pPr>
        <w:pStyle w:val="Listenabsatz"/>
        <w:numPr>
          <w:ilvl w:val="0"/>
          <w:numId w:val="39"/>
        </w:numPr>
        <w:tabs>
          <w:tab w:val="left" w:pos="1134"/>
        </w:tabs>
        <w:jc w:val="both"/>
        <w:rPr>
          <w:rFonts w:ascii="Arial" w:hAnsi="Arial" w:cs="Arial"/>
          <w:sz w:val="22"/>
          <w:szCs w:val="22"/>
        </w:rPr>
      </w:pPr>
      <w:r>
        <w:rPr>
          <w:rFonts w:ascii="Arial" w:hAnsi="Arial" w:cs="Arial"/>
          <w:sz w:val="22"/>
          <w:szCs w:val="22"/>
        </w:rPr>
        <w:t>Im Sinne eines umfassenden Baumschutzes soll für Ersatzpflanzungen Sorge getragen werden.</w:t>
      </w:r>
    </w:p>
    <w:p w:rsidR="00B21B27" w:rsidRDefault="000B4A9A" w:rsidP="004E415B">
      <w:pPr>
        <w:pStyle w:val="Listenabsatz"/>
        <w:numPr>
          <w:ilvl w:val="0"/>
          <w:numId w:val="39"/>
        </w:numPr>
        <w:tabs>
          <w:tab w:val="left" w:pos="1134"/>
        </w:tabs>
        <w:jc w:val="both"/>
        <w:rPr>
          <w:rFonts w:ascii="Arial" w:hAnsi="Arial" w:cs="Arial"/>
          <w:sz w:val="22"/>
          <w:szCs w:val="22"/>
        </w:rPr>
      </w:pPr>
      <w:r w:rsidRPr="00B21B27">
        <w:rPr>
          <w:rFonts w:ascii="Arial" w:hAnsi="Arial" w:cs="Arial"/>
          <w:sz w:val="22"/>
          <w:szCs w:val="22"/>
        </w:rPr>
        <w:t xml:space="preserve">Das Verfahren zum Artenschutzgutachten </w:t>
      </w:r>
      <w:r w:rsidR="00B21B27" w:rsidRPr="00B21B27">
        <w:rPr>
          <w:rFonts w:ascii="Arial" w:hAnsi="Arial" w:cs="Arial"/>
          <w:sz w:val="22"/>
          <w:szCs w:val="22"/>
        </w:rPr>
        <w:t>soll nach Möglichkeit abgekürzt werden, um einen raschen Verfahrensfortschritt zu befördern.</w:t>
      </w:r>
    </w:p>
    <w:p w:rsidR="00B21B27" w:rsidRPr="00B21B27" w:rsidRDefault="00B21B27" w:rsidP="004E415B">
      <w:pPr>
        <w:pStyle w:val="Listenabsatz"/>
        <w:numPr>
          <w:ilvl w:val="0"/>
          <w:numId w:val="39"/>
        </w:numPr>
        <w:tabs>
          <w:tab w:val="left" w:pos="1134"/>
        </w:tabs>
        <w:jc w:val="both"/>
        <w:rPr>
          <w:rFonts w:ascii="Arial" w:hAnsi="Arial" w:cs="Arial"/>
          <w:sz w:val="22"/>
          <w:szCs w:val="22"/>
        </w:rPr>
      </w:pPr>
      <w:r w:rsidRPr="00B21B27">
        <w:rPr>
          <w:rFonts w:ascii="Arial" w:hAnsi="Arial" w:cs="Arial"/>
          <w:sz w:val="22"/>
          <w:szCs w:val="22"/>
        </w:rPr>
        <w:t>Präventive Ersatzmaßnahmen sollen wohlwollend geprüft werden.</w:t>
      </w:r>
    </w:p>
    <w:p w:rsidR="00EA0DD5" w:rsidRDefault="00B21B27" w:rsidP="004E415B">
      <w:pPr>
        <w:pStyle w:val="Listenabsatz"/>
        <w:numPr>
          <w:ilvl w:val="0"/>
          <w:numId w:val="39"/>
        </w:numPr>
        <w:tabs>
          <w:tab w:val="left" w:pos="1134"/>
        </w:tabs>
        <w:jc w:val="both"/>
        <w:rPr>
          <w:rFonts w:ascii="Arial" w:hAnsi="Arial" w:cs="Arial"/>
          <w:sz w:val="22"/>
          <w:szCs w:val="22"/>
        </w:rPr>
      </w:pPr>
      <w:r w:rsidRPr="00B21B27">
        <w:rPr>
          <w:rFonts w:ascii="Arial" w:hAnsi="Arial" w:cs="Arial"/>
          <w:sz w:val="22"/>
          <w:szCs w:val="22"/>
        </w:rPr>
        <w:t>Aufgrund verschiedentlicher Irritationen in der interbehördlichen Kommunikation soll im Sinne der Straffung des Informationsaustausches eine „Taskforce</w:t>
      </w:r>
      <w:r>
        <w:rPr>
          <w:rFonts w:ascii="Arial" w:hAnsi="Arial" w:cs="Arial"/>
          <w:sz w:val="22"/>
          <w:szCs w:val="22"/>
        </w:rPr>
        <w:t>“ ins L</w:t>
      </w:r>
      <w:r w:rsidRPr="00B21B27">
        <w:rPr>
          <w:rFonts w:ascii="Arial" w:hAnsi="Arial" w:cs="Arial"/>
          <w:sz w:val="22"/>
          <w:szCs w:val="22"/>
        </w:rPr>
        <w:t>eben gerufen</w:t>
      </w:r>
    </w:p>
    <w:p w:rsidR="00FA0F4A" w:rsidRDefault="00B21B27" w:rsidP="00EA0DD5">
      <w:pPr>
        <w:pStyle w:val="Listenabsatz"/>
        <w:tabs>
          <w:tab w:val="left" w:pos="1134"/>
        </w:tabs>
        <w:jc w:val="both"/>
        <w:rPr>
          <w:rFonts w:ascii="Arial" w:hAnsi="Arial" w:cs="Arial"/>
          <w:sz w:val="22"/>
          <w:szCs w:val="22"/>
        </w:rPr>
      </w:pPr>
      <w:r w:rsidRPr="00B21B27">
        <w:rPr>
          <w:rFonts w:ascii="Arial" w:hAnsi="Arial" w:cs="Arial"/>
          <w:sz w:val="22"/>
          <w:szCs w:val="22"/>
        </w:rPr>
        <w:t xml:space="preserve"> werden, die die Pla</w:t>
      </w:r>
      <w:r>
        <w:rPr>
          <w:rFonts w:ascii="Arial" w:hAnsi="Arial" w:cs="Arial"/>
          <w:sz w:val="22"/>
          <w:szCs w:val="22"/>
        </w:rPr>
        <w:t>n</w:t>
      </w:r>
      <w:r w:rsidRPr="00B21B27">
        <w:rPr>
          <w:rFonts w:ascii="Arial" w:hAnsi="Arial" w:cs="Arial"/>
          <w:sz w:val="22"/>
          <w:szCs w:val="22"/>
        </w:rPr>
        <w:t>ung engmaschig begleitet.</w:t>
      </w:r>
    </w:p>
    <w:p w:rsidR="00B21B27" w:rsidRPr="00B21B27" w:rsidRDefault="00B21B27" w:rsidP="004E415B">
      <w:pPr>
        <w:tabs>
          <w:tab w:val="left" w:pos="1134"/>
        </w:tabs>
        <w:jc w:val="both"/>
        <w:rPr>
          <w:rFonts w:ascii="Arial" w:hAnsi="Arial" w:cs="Arial"/>
          <w:sz w:val="22"/>
          <w:szCs w:val="22"/>
        </w:rPr>
      </w:pPr>
      <w:r>
        <w:rPr>
          <w:rFonts w:ascii="Arial" w:hAnsi="Arial" w:cs="Arial"/>
          <w:sz w:val="22"/>
          <w:szCs w:val="22"/>
        </w:rPr>
        <w:t>Einstimmige Beschlussfassung.</w:t>
      </w:r>
    </w:p>
    <w:p w:rsidR="00D76001" w:rsidRDefault="00D76001" w:rsidP="004E415B">
      <w:pPr>
        <w:spacing w:after="200" w:line="276" w:lineRule="auto"/>
        <w:jc w:val="both"/>
        <w:rPr>
          <w:rFonts w:ascii="Arial" w:hAnsi="Arial" w:cs="Arial"/>
          <w:sz w:val="22"/>
          <w:szCs w:val="22"/>
        </w:rPr>
      </w:pPr>
      <w:r>
        <w:rPr>
          <w:rFonts w:ascii="Arial" w:hAnsi="Arial" w:cs="Arial"/>
          <w:sz w:val="22"/>
          <w:szCs w:val="22"/>
        </w:rPr>
        <w:br w:type="page"/>
      </w:r>
    </w:p>
    <w:p w:rsidR="00B21B27" w:rsidRDefault="00B21B27" w:rsidP="004E415B">
      <w:pPr>
        <w:tabs>
          <w:tab w:val="left" w:pos="1134"/>
        </w:tabs>
        <w:jc w:val="both"/>
        <w:rPr>
          <w:rFonts w:ascii="Arial" w:hAnsi="Arial" w:cs="Arial"/>
          <w:sz w:val="22"/>
          <w:szCs w:val="22"/>
        </w:rPr>
      </w:pPr>
    </w:p>
    <w:p w:rsidR="00B21B27" w:rsidRPr="00B21B27" w:rsidRDefault="00B21B27" w:rsidP="004E415B">
      <w:pPr>
        <w:tabs>
          <w:tab w:val="left" w:pos="1134"/>
        </w:tabs>
        <w:jc w:val="both"/>
        <w:rPr>
          <w:rFonts w:ascii="Arial" w:hAnsi="Arial" w:cs="Arial"/>
          <w:sz w:val="22"/>
          <w:szCs w:val="22"/>
          <w:u w:val="single"/>
        </w:rPr>
      </w:pPr>
      <w:r w:rsidRPr="00B21B27">
        <w:rPr>
          <w:rFonts w:ascii="Arial" w:hAnsi="Arial" w:cs="Arial"/>
          <w:sz w:val="22"/>
          <w:szCs w:val="22"/>
          <w:u w:val="single"/>
        </w:rPr>
        <w:t>Mehrfeldturnha</w:t>
      </w:r>
      <w:r w:rsidR="00EE1E1E">
        <w:rPr>
          <w:rFonts w:ascii="Arial" w:hAnsi="Arial" w:cs="Arial"/>
          <w:sz w:val="22"/>
          <w:szCs w:val="22"/>
          <w:u w:val="single"/>
        </w:rPr>
        <w:t>lle OS im Park</w:t>
      </w:r>
    </w:p>
    <w:p w:rsidR="00B21B27" w:rsidRDefault="00B21B27" w:rsidP="004E415B">
      <w:pPr>
        <w:tabs>
          <w:tab w:val="left" w:pos="1134"/>
        </w:tabs>
        <w:jc w:val="both"/>
        <w:rPr>
          <w:rFonts w:ascii="Arial" w:hAnsi="Arial" w:cs="Arial"/>
          <w:sz w:val="22"/>
          <w:szCs w:val="22"/>
        </w:rPr>
      </w:pPr>
      <w:r>
        <w:rPr>
          <w:rFonts w:ascii="Arial" w:hAnsi="Arial" w:cs="Arial"/>
          <w:sz w:val="22"/>
          <w:szCs w:val="22"/>
        </w:rPr>
        <w:t xml:space="preserve">Herr Stoessel führt aus, dass </w:t>
      </w:r>
      <w:r w:rsidR="00ED4A69">
        <w:rPr>
          <w:rFonts w:ascii="Arial" w:hAnsi="Arial" w:cs="Arial"/>
          <w:sz w:val="22"/>
          <w:szCs w:val="22"/>
        </w:rPr>
        <w:t>dem Beschluss des Beirates folgend die Beauftragung von IB hinsichtlich des Standortes geändert wurde.</w:t>
      </w:r>
    </w:p>
    <w:p w:rsidR="00ED4A69" w:rsidRDefault="00EE1E1E" w:rsidP="004E415B">
      <w:pPr>
        <w:tabs>
          <w:tab w:val="left" w:pos="1134"/>
        </w:tabs>
        <w:jc w:val="both"/>
        <w:rPr>
          <w:rFonts w:ascii="Arial" w:hAnsi="Arial" w:cs="Arial"/>
          <w:sz w:val="22"/>
          <w:szCs w:val="22"/>
        </w:rPr>
      </w:pPr>
      <w:r>
        <w:rPr>
          <w:rFonts w:ascii="Arial" w:hAnsi="Arial" w:cs="Arial"/>
          <w:sz w:val="22"/>
          <w:szCs w:val="22"/>
        </w:rPr>
        <w:t>Alle seitens der F</w:t>
      </w:r>
      <w:r w:rsidR="00ED4A69">
        <w:rPr>
          <w:rFonts w:ascii="Arial" w:hAnsi="Arial" w:cs="Arial"/>
          <w:sz w:val="22"/>
          <w:szCs w:val="22"/>
        </w:rPr>
        <w:t xml:space="preserve">achbehörde vorgebrachten </w:t>
      </w:r>
      <w:r>
        <w:rPr>
          <w:rFonts w:ascii="Arial" w:hAnsi="Arial" w:cs="Arial"/>
          <w:sz w:val="22"/>
          <w:szCs w:val="22"/>
        </w:rPr>
        <w:t>B</w:t>
      </w:r>
      <w:r w:rsidR="00ED4A69">
        <w:rPr>
          <w:rFonts w:ascii="Arial" w:hAnsi="Arial" w:cs="Arial"/>
          <w:sz w:val="22"/>
          <w:szCs w:val="22"/>
        </w:rPr>
        <w:t>edenken wurden protokolliert und zwischenzeitlich</w:t>
      </w:r>
      <w:r w:rsidR="00EA0DD5">
        <w:rPr>
          <w:rFonts w:ascii="Arial" w:hAnsi="Arial" w:cs="Arial"/>
          <w:sz w:val="22"/>
          <w:szCs w:val="22"/>
        </w:rPr>
        <w:t xml:space="preserve"> verschiedene</w:t>
      </w:r>
      <w:r w:rsidR="00ED4A69">
        <w:rPr>
          <w:rFonts w:ascii="Arial" w:hAnsi="Arial" w:cs="Arial"/>
          <w:sz w:val="22"/>
          <w:szCs w:val="22"/>
        </w:rPr>
        <w:t xml:space="preserve"> Arbeitspakete für das weitere Vorgehen „geschnürt“:</w:t>
      </w:r>
    </w:p>
    <w:p w:rsidR="00ED4A69" w:rsidRDefault="00EA0DD5"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Die Miet</w:t>
      </w:r>
      <w:r w:rsidR="00ED4A69">
        <w:rPr>
          <w:rFonts w:ascii="Arial" w:hAnsi="Arial" w:cs="Arial"/>
          <w:sz w:val="22"/>
          <w:szCs w:val="22"/>
        </w:rPr>
        <w:t>- und Pachtverhältnisse werden geprüft.</w:t>
      </w:r>
    </w:p>
    <w:p w:rsidR="00ED4A69" w:rsidRDefault="0056699B"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Ein B-Plan für das Gebiet ist in V</w:t>
      </w:r>
      <w:r w:rsidR="00ED4A69">
        <w:rPr>
          <w:rFonts w:ascii="Arial" w:hAnsi="Arial" w:cs="Arial"/>
          <w:sz w:val="22"/>
          <w:szCs w:val="22"/>
        </w:rPr>
        <w:t>orbereitung</w:t>
      </w:r>
      <w:r w:rsidR="00EA0DD5">
        <w:rPr>
          <w:rFonts w:ascii="Arial" w:hAnsi="Arial" w:cs="Arial"/>
          <w:sz w:val="22"/>
          <w:szCs w:val="22"/>
        </w:rPr>
        <w:t>.</w:t>
      </w:r>
    </w:p>
    <w:p w:rsidR="00ED4A69" w:rsidRDefault="00ED4A69"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 xml:space="preserve">Da das Altlastengutachten für das Wäldchen von 1994 stammt, wurde </w:t>
      </w:r>
      <w:r w:rsidR="0056699B">
        <w:rPr>
          <w:rFonts w:ascii="Arial" w:hAnsi="Arial" w:cs="Arial"/>
          <w:sz w:val="22"/>
          <w:szCs w:val="22"/>
        </w:rPr>
        <w:t>zwischenzeitlich ein neues in A</w:t>
      </w:r>
      <w:r>
        <w:rPr>
          <w:rFonts w:ascii="Arial" w:hAnsi="Arial" w:cs="Arial"/>
          <w:sz w:val="22"/>
          <w:szCs w:val="22"/>
        </w:rPr>
        <w:t>uftrag gegeben.</w:t>
      </w:r>
    </w:p>
    <w:p w:rsidR="00ED4A69" w:rsidRDefault="00EA0DD5"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D</w:t>
      </w:r>
      <w:r w:rsidR="00ED4A69">
        <w:rPr>
          <w:rFonts w:ascii="Arial" w:hAnsi="Arial" w:cs="Arial"/>
          <w:sz w:val="22"/>
          <w:szCs w:val="22"/>
        </w:rPr>
        <w:t>er Kampfmittelräumdienst wu</w:t>
      </w:r>
      <w:r w:rsidR="0056699B">
        <w:rPr>
          <w:rFonts w:ascii="Arial" w:hAnsi="Arial" w:cs="Arial"/>
          <w:sz w:val="22"/>
          <w:szCs w:val="22"/>
        </w:rPr>
        <w:t>rde mit einer Untersuchung des T</w:t>
      </w:r>
      <w:r w:rsidR="00ED4A69">
        <w:rPr>
          <w:rFonts w:ascii="Arial" w:hAnsi="Arial" w:cs="Arial"/>
          <w:sz w:val="22"/>
          <w:szCs w:val="22"/>
        </w:rPr>
        <w:t>errains beauftragt.</w:t>
      </w:r>
    </w:p>
    <w:p w:rsidR="00ED4A69" w:rsidRDefault="0056699B"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Das ASV trägt für die Konzeptu</w:t>
      </w:r>
      <w:r w:rsidR="00EA0DD5">
        <w:rPr>
          <w:rFonts w:ascii="Arial" w:hAnsi="Arial" w:cs="Arial"/>
          <w:sz w:val="22"/>
          <w:szCs w:val="22"/>
        </w:rPr>
        <w:t>alisierung der G</w:t>
      </w:r>
      <w:r w:rsidR="00ED4A69">
        <w:rPr>
          <w:rFonts w:ascii="Arial" w:hAnsi="Arial" w:cs="Arial"/>
          <w:sz w:val="22"/>
          <w:szCs w:val="22"/>
        </w:rPr>
        <w:t>runds</w:t>
      </w:r>
      <w:r w:rsidR="00EE1E1E">
        <w:rPr>
          <w:rFonts w:ascii="Arial" w:hAnsi="Arial" w:cs="Arial"/>
          <w:sz w:val="22"/>
          <w:szCs w:val="22"/>
        </w:rPr>
        <w:t>tückszufahrt für den Baulastver</w:t>
      </w:r>
      <w:r w:rsidR="00ED4A69">
        <w:rPr>
          <w:rFonts w:ascii="Arial" w:hAnsi="Arial" w:cs="Arial"/>
          <w:sz w:val="22"/>
          <w:szCs w:val="22"/>
        </w:rPr>
        <w:t>kehr Sorge.</w:t>
      </w:r>
    </w:p>
    <w:p w:rsidR="00ED4A69" w:rsidRDefault="00ED4A69"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 xml:space="preserve">Eine </w:t>
      </w:r>
      <w:r w:rsidR="00EE1E1E">
        <w:rPr>
          <w:rFonts w:ascii="Arial" w:hAnsi="Arial" w:cs="Arial"/>
          <w:sz w:val="22"/>
          <w:szCs w:val="22"/>
        </w:rPr>
        <w:t>Sofortbeauftragung der Unteren N</w:t>
      </w:r>
      <w:r>
        <w:rPr>
          <w:rFonts w:ascii="Arial" w:hAnsi="Arial" w:cs="Arial"/>
          <w:sz w:val="22"/>
          <w:szCs w:val="22"/>
        </w:rPr>
        <w:t>atursc</w:t>
      </w:r>
      <w:r w:rsidR="00EA0DD5">
        <w:rPr>
          <w:rFonts w:ascii="Arial" w:hAnsi="Arial" w:cs="Arial"/>
          <w:sz w:val="22"/>
          <w:szCs w:val="22"/>
        </w:rPr>
        <w:t>hutzbehörde mit einem A</w:t>
      </w:r>
      <w:r>
        <w:rPr>
          <w:rFonts w:ascii="Arial" w:hAnsi="Arial" w:cs="Arial"/>
          <w:sz w:val="22"/>
          <w:szCs w:val="22"/>
        </w:rPr>
        <w:t xml:space="preserve">rtenschutzgutachten, einschl. einer Ausgleichsflächenprüfung wurde vorgenommen. </w:t>
      </w:r>
      <w:r w:rsidR="00EE1E1E">
        <w:rPr>
          <w:rFonts w:ascii="Arial" w:hAnsi="Arial" w:cs="Arial"/>
          <w:sz w:val="22"/>
          <w:szCs w:val="22"/>
        </w:rPr>
        <w:t>Im ersten Schritt steht das Ergebnis einer Potentialanalyse im April zu erwarten.</w:t>
      </w:r>
    </w:p>
    <w:p w:rsidR="00EE1E1E" w:rsidRDefault="00EE1E1E"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 xml:space="preserve">Die Erstellung eines Baumkatasters ist in Auftrag gegeben worden. Die Stellungnahme </w:t>
      </w:r>
      <w:r w:rsidR="002E78EF">
        <w:rPr>
          <w:rFonts w:ascii="Arial" w:hAnsi="Arial" w:cs="Arial"/>
          <w:sz w:val="22"/>
          <w:szCs w:val="22"/>
        </w:rPr>
        <w:t>wird</w:t>
      </w:r>
      <w:r>
        <w:rPr>
          <w:rFonts w:ascii="Arial" w:hAnsi="Arial" w:cs="Arial"/>
          <w:sz w:val="22"/>
          <w:szCs w:val="22"/>
        </w:rPr>
        <w:t xml:space="preserve"> in der nachösterlichen Woche erwarte</w:t>
      </w:r>
      <w:r w:rsidR="002E78EF">
        <w:rPr>
          <w:rFonts w:ascii="Arial" w:hAnsi="Arial" w:cs="Arial"/>
          <w:sz w:val="22"/>
          <w:szCs w:val="22"/>
        </w:rPr>
        <w:t>t</w:t>
      </w:r>
      <w:r>
        <w:rPr>
          <w:rFonts w:ascii="Arial" w:hAnsi="Arial" w:cs="Arial"/>
          <w:sz w:val="22"/>
          <w:szCs w:val="22"/>
        </w:rPr>
        <w:t>.</w:t>
      </w:r>
    </w:p>
    <w:p w:rsidR="00EE1E1E" w:rsidRDefault="00EE1E1E" w:rsidP="004E415B">
      <w:pPr>
        <w:pStyle w:val="Listenabsatz"/>
        <w:numPr>
          <w:ilvl w:val="0"/>
          <w:numId w:val="41"/>
        </w:numPr>
        <w:tabs>
          <w:tab w:val="left" w:pos="1134"/>
        </w:tabs>
        <w:jc w:val="both"/>
        <w:rPr>
          <w:rFonts w:ascii="Arial" w:hAnsi="Arial" w:cs="Arial"/>
          <w:sz w:val="22"/>
          <w:szCs w:val="22"/>
        </w:rPr>
      </w:pPr>
      <w:r>
        <w:rPr>
          <w:rFonts w:ascii="Arial" w:hAnsi="Arial" w:cs="Arial"/>
          <w:sz w:val="22"/>
          <w:szCs w:val="22"/>
        </w:rPr>
        <w:t>Ein Planungsbüro wird beauftragt, ausgehend von den Stellungn</w:t>
      </w:r>
      <w:r w:rsidR="0056699B">
        <w:rPr>
          <w:rFonts w:ascii="Arial" w:hAnsi="Arial" w:cs="Arial"/>
          <w:sz w:val="22"/>
          <w:szCs w:val="22"/>
        </w:rPr>
        <w:t>ahmen die Finanzierbarkeit des G</w:t>
      </w:r>
      <w:r>
        <w:rPr>
          <w:rFonts w:ascii="Arial" w:hAnsi="Arial" w:cs="Arial"/>
          <w:sz w:val="22"/>
          <w:szCs w:val="22"/>
        </w:rPr>
        <w:t>esamtvorhabens zu überprüfen.</w:t>
      </w:r>
    </w:p>
    <w:p w:rsidR="00EE1E1E" w:rsidRDefault="00EE1E1E" w:rsidP="004E415B">
      <w:pPr>
        <w:tabs>
          <w:tab w:val="left" w:pos="1134"/>
        </w:tabs>
        <w:jc w:val="both"/>
        <w:rPr>
          <w:rFonts w:ascii="Arial" w:hAnsi="Arial" w:cs="Arial"/>
          <w:sz w:val="22"/>
          <w:szCs w:val="22"/>
        </w:rPr>
      </w:pPr>
    </w:p>
    <w:p w:rsidR="00EE1E1E" w:rsidRPr="00EE1E1E" w:rsidRDefault="00EE1E1E" w:rsidP="004E415B">
      <w:pPr>
        <w:tabs>
          <w:tab w:val="left" w:pos="1134"/>
        </w:tabs>
        <w:jc w:val="both"/>
        <w:rPr>
          <w:rFonts w:ascii="Arial" w:hAnsi="Arial" w:cs="Arial"/>
          <w:sz w:val="22"/>
          <w:szCs w:val="22"/>
        </w:rPr>
      </w:pPr>
      <w:r>
        <w:rPr>
          <w:rFonts w:ascii="Arial" w:hAnsi="Arial" w:cs="Arial"/>
          <w:sz w:val="22"/>
          <w:szCs w:val="22"/>
        </w:rPr>
        <w:t xml:space="preserve">Im Ergebnis dieser verschiedenen Arbeitspakte werden die </w:t>
      </w:r>
      <w:r w:rsidR="004E415B">
        <w:rPr>
          <w:rFonts w:ascii="Arial" w:hAnsi="Arial" w:cs="Arial"/>
          <w:sz w:val="22"/>
          <w:szCs w:val="22"/>
        </w:rPr>
        <w:t>G</w:t>
      </w:r>
      <w:r>
        <w:rPr>
          <w:rFonts w:ascii="Arial" w:hAnsi="Arial" w:cs="Arial"/>
          <w:sz w:val="22"/>
          <w:szCs w:val="22"/>
        </w:rPr>
        <w:t>esamtumrisse des Vorhabens in Form einer Ideenskizze Mitte Mai präsentiert.</w:t>
      </w:r>
    </w:p>
    <w:p w:rsidR="00B21B27" w:rsidRDefault="00B21B27" w:rsidP="004E415B">
      <w:pPr>
        <w:tabs>
          <w:tab w:val="left" w:pos="1134"/>
        </w:tabs>
        <w:jc w:val="both"/>
        <w:rPr>
          <w:rFonts w:ascii="Arial" w:hAnsi="Arial" w:cs="Arial"/>
          <w:sz w:val="22"/>
          <w:szCs w:val="22"/>
        </w:rPr>
      </w:pPr>
    </w:p>
    <w:p w:rsidR="00EE1E1E" w:rsidRPr="00EE1E1E" w:rsidRDefault="00EE1E1E" w:rsidP="004E415B">
      <w:pPr>
        <w:tabs>
          <w:tab w:val="left" w:pos="1134"/>
        </w:tabs>
        <w:jc w:val="both"/>
        <w:rPr>
          <w:rFonts w:ascii="Arial" w:hAnsi="Arial" w:cs="Arial"/>
          <w:sz w:val="22"/>
          <w:szCs w:val="22"/>
          <w:u w:val="single"/>
        </w:rPr>
      </w:pPr>
      <w:r>
        <w:rPr>
          <w:rFonts w:ascii="Arial" w:hAnsi="Arial" w:cs="Arial"/>
          <w:sz w:val="22"/>
          <w:szCs w:val="22"/>
          <w:u w:val="single"/>
        </w:rPr>
        <w:t>Interimshalle</w:t>
      </w:r>
    </w:p>
    <w:p w:rsidR="00EE1E1E" w:rsidRDefault="004E415B" w:rsidP="004E415B">
      <w:pPr>
        <w:tabs>
          <w:tab w:val="left" w:pos="1134"/>
        </w:tabs>
        <w:jc w:val="both"/>
        <w:rPr>
          <w:rFonts w:ascii="Arial" w:hAnsi="Arial" w:cs="Arial"/>
          <w:sz w:val="22"/>
          <w:szCs w:val="22"/>
        </w:rPr>
      </w:pPr>
      <w:r>
        <w:rPr>
          <w:rFonts w:ascii="Arial" w:hAnsi="Arial" w:cs="Arial"/>
          <w:sz w:val="22"/>
          <w:szCs w:val="22"/>
        </w:rPr>
        <w:t xml:space="preserve">Im Rahmen einer Wirtschaftlichkeitsbetrachtung und in Abstimmung mit der Stadtplanung </w:t>
      </w:r>
      <w:r w:rsidR="00CD2956">
        <w:rPr>
          <w:rFonts w:ascii="Arial" w:hAnsi="Arial" w:cs="Arial"/>
          <w:sz w:val="22"/>
          <w:szCs w:val="22"/>
        </w:rPr>
        <w:t xml:space="preserve">(wegen der Stellplatzprüfung an der Sperberstraße) </w:t>
      </w:r>
      <w:r>
        <w:rPr>
          <w:rFonts w:ascii="Arial" w:hAnsi="Arial" w:cs="Arial"/>
          <w:sz w:val="22"/>
          <w:szCs w:val="22"/>
        </w:rPr>
        <w:t xml:space="preserve">soll Mitte März eine Entscheidung darüber fallen, ob die SKB eine temporäre Halle kauft oder anmietet. </w:t>
      </w:r>
      <w:r w:rsidR="00EA0DD5">
        <w:rPr>
          <w:rFonts w:ascii="Arial" w:hAnsi="Arial" w:cs="Arial"/>
          <w:sz w:val="22"/>
          <w:szCs w:val="22"/>
        </w:rPr>
        <w:t>In jedem F</w:t>
      </w:r>
      <w:r w:rsidR="00CD2956">
        <w:rPr>
          <w:rFonts w:ascii="Arial" w:hAnsi="Arial" w:cs="Arial"/>
          <w:sz w:val="22"/>
          <w:szCs w:val="22"/>
        </w:rPr>
        <w:t>all steht in Planung, ab Sommer 20/21 eine Halle bereitzustellen. Ein vereinfachtes baurechtliches Verfahren soll eine beschleunigte Umsetzung begünstigen.</w:t>
      </w:r>
    </w:p>
    <w:p w:rsidR="00CD2956" w:rsidRDefault="00CD2956" w:rsidP="004E415B">
      <w:pPr>
        <w:tabs>
          <w:tab w:val="left" w:pos="1134"/>
        </w:tabs>
        <w:jc w:val="both"/>
        <w:rPr>
          <w:rFonts w:ascii="Arial" w:hAnsi="Arial" w:cs="Arial"/>
          <w:sz w:val="22"/>
          <w:szCs w:val="22"/>
        </w:rPr>
      </w:pPr>
      <w:r>
        <w:rPr>
          <w:rFonts w:ascii="Arial" w:hAnsi="Arial" w:cs="Arial"/>
          <w:sz w:val="22"/>
          <w:szCs w:val="22"/>
        </w:rPr>
        <w:t>In Absprache mit den Schulen wird an einer Überbrückungsregelung gearbeitet.</w:t>
      </w:r>
    </w:p>
    <w:p w:rsidR="00CD2956" w:rsidRDefault="00CD2956" w:rsidP="004E415B">
      <w:pPr>
        <w:tabs>
          <w:tab w:val="left" w:pos="1134"/>
        </w:tabs>
        <w:jc w:val="both"/>
        <w:rPr>
          <w:rFonts w:ascii="Arial" w:hAnsi="Arial" w:cs="Arial"/>
          <w:sz w:val="22"/>
          <w:szCs w:val="22"/>
        </w:rPr>
      </w:pPr>
      <w:r>
        <w:rPr>
          <w:rFonts w:ascii="Arial" w:hAnsi="Arial" w:cs="Arial"/>
          <w:sz w:val="22"/>
          <w:szCs w:val="22"/>
        </w:rPr>
        <w:t>Nähere Informationen hierzu, wie auch zum weiteren Umsetzungsstand der Schulturnhalle GS an der Oslebshauser Heerstraße, ergehen nach der Osterpause.</w:t>
      </w:r>
    </w:p>
    <w:p w:rsidR="00EE1E1E" w:rsidRPr="00B21B27" w:rsidRDefault="00EE1E1E" w:rsidP="004E415B">
      <w:pPr>
        <w:tabs>
          <w:tab w:val="left" w:pos="1134"/>
        </w:tabs>
        <w:jc w:val="both"/>
        <w:rPr>
          <w:rFonts w:ascii="Arial" w:hAnsi="Arial" w:cs="Arial"/>
          <w:sz w:val="22"/>
          <w:szCs w:val="22"/>
        </w:rPr>
      </w:pPr>
    </w:p>
    <w:p w:rsidR="00FA0F4A" w:rsidRPr="00F07C04" w:rsidRDefault="00FA0F4A" w:rsidP="004E415B">
      <w:pPr>
        <w:tabs>
          <w:tab w:val="left" w:pos="1134"/>
        </w:tabs>
        <w:jc w:val="both"/>
        <w:rPr>
          <w:rFonts w:ascii="Arial" w:hAnsi="Arial" w:cs="Arial"/>
          <w:b/>
          <w:sz w:val="22"/>
          <w:szCs w:val="22"/>
        </w:rPr>
      </w:pPr>
      <w:r>
        <w:rPr>
          <w:rFonts w:ascii="Arial" w:hAnsi="Arial" w:cs="Arial"/>
          <w:b/>
          <w:sz w:val="22"/>
          <w:szCs w:val="22"/>
        </w:rPr>
        <w:t xml:space="preserve">TOP 5: </w:t>
      </w:r>
      <w:r w:rsidRPr="00F07C04">
        <w:rPr>
          <w:rFonts w:ascii="Arial" w:hAnsi="Arial" w:cs="Arial"/>
          <w:b/>
          <w:sz w:val="22"/>
          <w:szCs w:val="22"/>
        </w:rPr>
        <w:t>IEK Gröpelingen: Eingangssituation Oslebshauser Park</w:t>
      </w:r>
    </w:p>
    <w:p w:rsidR="00E72809" w:rsidRPr="00E72809" w:rsidRDefault="00E72809" w:rsidP="00E72809">
      <w:pPr>
        <w:tabs>
          <w:tab w:val="left" w:pos="1134"/>
        </w:tabs>
        <w:jc w:val="both"/>
        <w:rPr>
          <w:rFonts w:ascii="Arial" w:hAnsi="Arial" w:cs="Arial"/>
          <w:sz w:val="22"/>
          <w:szCs w:val="22"/>
        </w:rPr>
      </w:pPr>
      <w:r>
        <w:rPr>
          <w:rFonts w:ascii="Arial" w:hAnsi="Arial" w:cs="Arial"/>
          <w:sz w:val="22"/>
          <w:szCs w:val="22"/>
        </w:rPr>
        <w:t>Gem. Zuschrift des Ref. Stadtumbau beim SUBV stell</w:t>
      </w:r>
      <w:r w:rsidR="00EA0DD5">
        <w:rPr>
          <w:rFonts w:ascii="Arial" w:hAnsi="Arial" w:cs="Arial"/>
          <w:sz w:val="22"/>
          <w:szCs w:val="22"/>
        </w:rPr>
        <w:t>en</w:t>
      </w:r>
      <w:r>
        <w:rPr>
          <w:rFonts w:ascii="Arial" w:hAnsi="Arial" w:cs="Arial"/>
          <w:sz w:val="22"/>
          <w:szCs w:val="22"/>
        </w:rPr>
        <w:t xml:space="preserve"> sich nac</w:t>
      </w:r>
      <w:r w:rsidRPr="00E72809">
        <w:rPr>
          <w:rFonts w:ascii="Arial" w:hAnsi="Arial" w:cs="Arial"/>
          <w:sz w:val="22"/>
          <w:szCs w:val="22"/>
        </w:rPr>
        <w:t>h aktueller Auskunft des Umweltbetrieb</w:t>
      </w:r>
      <w:r>
        <w:rPr>
          <w:rFonts w:ascii="Arial" w:hAnsi="Arial" w:cs="Arial"/>
          <w:sz w:val="22"/>
          <w:szCs w:val="22"/>
        </w:rPr>
        <w:t>es</w:t>
      </w:r>
      <w:r w:rsidRPr="00E72809">
        <w:rPr>
          <w:rFonts w:ascii="Arial" w:hAnsi="Arial" w:cs="Arial"/>
          <w:sz w:val="22"/>
          <w:szCs w:val="22"/>
        </w:rPr>
        <w:t xml:space="preserve"> Bremen, de</w:t>
      </w:r>
      <w:r w:rsidR="00EA0DD5">
        <w:rPr>
          <w:rFonts w:ascii="Arial" w:hAnsi="Arial" w:cs="Arial"/>
          <w:sz w:val="22"/>
          <w:szCs w:val="22"/>
        </w:rPr>
        <w:t>m</w:t>
      </w:r>
      <w:r w:rsidRPr="00E72809">
        <w:rPr>
          <w:rFonts w:ascii="Arial" w:hAnsi="Arial" w:cs="Arial"/>
          <w:sz w:val="22"/>
          <w:szCs w:val="22"/>
        </w:rPr>
        <w:t xml:space="preserve"> im Auftrag von SUBV die Sanierung des Oslebshauser Parks </w:t>
      </w:r>
      <w:r w:rsidR="00EA0DD5">
        <w:rPr>
          <w:rFonts w:ascii="Arial" w:hAnsi="Arial" w:cs="Arial"/>
          <w:sz w:val="22"/>
          <w:szCs w:val="22"/>
        </w:rPr>
        <w:t>obliegt</w:t>
      </w:r>
      <w:r w:rsidRPr="00E72809">
        <w:rPr>
          <w:rFonts w:ascii="Arial" w:hAnsi="Arial" w:cs="Arial"/>
          <w:sz w:val="22"/>
          <w:szCs w:val="22"/>
        </w:rPr>
        <w:t>, Planungsgegenstand und Projektablauf wie folgt dar:</w:t>
      </w:r>
    </w:p>
    <w:p w:rsidR="00E72809" w:rsidRPr="00E72809" w:rsidRDefault="00E72809" w:rsidP="00E72809">
      <w:pPr>
        <w:tabs>
          <w:tab w:val="left" w:pos="1134"/>
        </w:tabs>
        <w:jc w:val="both"/>
        <w:rPr>
          <w:rFonts w:ascii="Arial" w:hAnsi="Arial" w:cs="Arial"/>
          <w:sz w:val="22"/>
          <w:szCs w:val="22"/>
        </w:rPr>
      </w:pP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t xml:space="preserve">Die </w:t>
      </w:r>
      <w:r w:rsidR="00EA0DD5">
        <w:rPr>
          <w:rFonts w:ascii="Arial" w:hAnsi="Arial" w:cs="Arial"/>
          <w:sz w:val="22"/>
          <w:szCs w:val="22"/>
        </w:rPr>
        <w:t>vor dem Bunker liegende Brach</w:t>
      </w:r>
      <w:r w:rsidRPr="00E72809">
        <w:rPr>
          <w:rFonts w:ascii="Arial" w:hAnsi="Arial" w:cs="Arial"/>
          <w:sz w:val="22"/>
          <w:szCs w:val="22"/>
        </w:rPr>
        <w:t>fläche - derzeit verbotswidrige Abstellung von Fahr</w:t>
      </w:r>
      <w:r w:rsidR="00EA0DD5">
        <w:rPr>
          <w:rFonts w:ascii="Arial" w:hAnsi="Arial" w:cs="Arial"/>
          <w:sz w:val="22"/>
          <w:szCs w:val="22"/>
        </w:rPr>
        <w:t xml:space="preserve">zeugen </w:t>
      </w:r>
      <w:bookmarkStart w:id="0" w:name="_GoBack"/>
      <w:bookmarkEnd w:id="0"/>
      <w:r w:rsidR="00EA0DD5">
        <w:rPr>
          <w:rFonts w:ascii="Arial" w:hAnsi="Arial" w:cs="Arial"/>
          <w:sz w:val="22"/>
          <w:szCs w:val="22"/>
        </w:rPr>
        <w:t>- soll zu einem kleinen</w:t>
      </w:r>
      <w:r w:rsidRPr="00E72809">
        <w:rPr>
          <w:rFonts w:ascii="Arial" w:hAnsi="Arial" w:cs="Arial"/>
          <w:sz w:val="22"/>
          <w:szCs w:val="22"/>
        </w:rPr>
        <w:t xml:space="preserve"> Parkplatz für den Lehrkörper der Oberschule im Park hergerichtet werden.</w:t>
      </w: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t>Der Parkplatz, die Zufahrt zur Oberschule sowie der Eingang in den Park bilden eine planerisch im Zusammenhang zu betrachtende Funktions- und Gestaltungseinheit. Daher ist auch der Parkplatz (originäre Zuständigkeit Immobilien Bremen) in den Umgriff der Planungen für den Oslebs</w:t>
      </w:r>
      <w:r w:rsidR="00EA0DD5">
        <w:rPr>
          <w:rFonts w:ascii="Arial" w:hAnsi="Arial" w:cs="Arial"/>
          <w:sz w:val="22"/>
          <w:szCs w:val="22"/>
        </w:rPr>
        <w:t>hauser Parks aufgenommen worden</w:t>
      </w:r>
      <w:r w:rsidRPr="00E72809">
        <w:rPr>
          <w:rFonts w:ascii="Arial" w:hAnsi="Arial" w:cs="Arial"/>
          <w:sz w:val="22"/>
          <w:szCs w:val="22"/>
        </w:rPr>
        <w:t>.</w:t>
      </w: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t>Parkplatz, Zufahrt und Parkeingang sind daher auch eine bauliche Einheit als Teil der Gesamtmaßnahme „Oslebshauser Park“.</w:t>
      </w: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t>Die Deputation hat am 01.</w:t>
      </w:r>
      <w:r w:rsidR="00EA0DD5">
        <w:rPr>
          <w:rFonts w:ascii="Arial" w:hAnsi="Arial" w:cs="Arial"/>
          <w:sz w:val="22"/>
          <w:szCs w:val="22"/>
        </w:rPr>
        <w:t>11.</w:t>
      </w:r>
      <w:r w:rsidRPr="00E72809">
        <w:rPr>
          <w:rFonts w:ascii="Arial" w:hAnsi="Arial" w:cs="Arial"/>
          <w:sz w:val="22"/>
          <w:szCs w:val="22"/>
        </w:rPr>
        <w:t>2018 den Entwurf zur Kenntnis genommen und der Finanzierung in H</w:t>
      </w:r>
      <w:r w:rsidR="00EA0DD5">
        <w:rPr>
          <w:rFonts w:ascii="Arial" w:hAnsi="Arial" w:cs="Arial"/>
          <w:sz w:val="22"/>
          <w:szCs w:val="22"/>
        </w:rPr>
        <w:t xml:space="preserve">öhe von 1,2 Mio. EUR zugestimmt, </w:t>
      </w:r>
      <w:r w:rsidRPr="00E72809">
        <w:rPr>
          <w:rFonts w:ascii="Arial" w:hAnsi="Arial" w:cs="Arial"/>
          <w:sz w:val="22"/>
          <w:szCs w:val="22"/>
        </w:rPr>
        <w:t>Planung und Bau werden aus dem IEK-Projekt 1.5 „HOT-SPOT Erholung, Oslebshauser Park“ mit Städtebauförderungsmitteln bezahlt.</w:t>
      </w: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t>Aktuell sind die Planungsunterlagen an die Träger öffentlicher Belange verschickt – eine Rückmeldung erfolgt bis Ende Februar 2019.</w:t>
      </w:r>
    </w:p>
    <w:p w:rsidR="00EA0DD5" w:rsidRDefault="00EA0DD5">
      <w:pPr>
        <w:spacing w:after="200" w:line="276" w:lineRule="auto"/>
        <w:rPr>
          <w:rFonts w:ascii="Arial" w:hAnsi="Arial" w:cs="Arial"/>
          <w:sz w:val="22"/>
          <w:szCs w:val="22"/>
        </w:rPr>
      </w:pPr>
      <w:r>
        <w:rPr>
          <w:rFonts w:ascii="Arial" w:hAnsi="Arial" w:cs="Arial"/>
          <w:sz w:val="22"/>
          <w:szCs w:val="22"/>
        </w:rPr>
        <w:br w:type="page"/>
      </w:r>
    </w:p>
    <w:p w:rsidR="00E72809" w:rsidRPr="00E72809" w:rsidRDefault="00E72809" w:rsidP="00E72809">
      <w:pPr>
        <w:tabs>
          <w:tab w:val="left" w:pos="1134"/>
        </w:tabs>
        <w:jc w:val="both"/>
        <w:rPr>
          <w:rFonts w:ascii="Arial" w:hAnsi="Arial" w:cs="Arial"/>
          <w:sz w:val="22"/>
          <w:szCs w:val="22"/>
        </w:rPr>
      </w:pPr>
      <w:r w:rsidRPr="00E72809">
        <w:rPr>
          <w:rFonts w:ascii="Arial" w:hAnsi="Arial" w:cs="Arial"/>
          <w:sz w:val="22"/>
          <w:szCs w:val="22"/>
        </w:rPr>
        <w:lastRenderedPageBreak/>
        <w:t xml:space="preserve">Die bauliche Umsetzung ist </w:t>
      </w:r>
      <w:r w:rsidR="00EA0DD5">
        <w:rPr>
          <w:rFonts w:ascii="Arial" w:hAnsi="Arial" w:cs="Arial"/>
          <w:sz w:val="22"/>
          <w:szCs w:val="22"/>
        </w:rPr>
        <w:t xml:space="preserve">sodann </w:t>
      </w:r>
      <w:r w:rsidRPr="00E72809">
        <w:rPr>
          <w:rFonts w:ascii="Arial" w:hAnsi="Arial" w:cs="Arial"/>
          <w:sz w:val="22"/>
          <w:szCs w:val="22"/>
        </w:rPr>
        <w:t>ab Herbst 2019 vorgesehen – mit einer Fertigstellung wird im Sommer / Herbst 2020 gerechnet.</w:t>
      </w:r>
    </w:p>
    <w:p w:rsidR="00E72809" w:rsidRPr="00E72809" w:rsidRDefault="00E72809" w:rsidP="00E72809">
      <w:pPr>
        <w:tabs>
          <w:tab w:val="left" w:pos="1134"/>
        </w:tabs>
        <w:jc w:val="both"/>
        <w:rPr>
          <w:rFonts w:ascii="Arial" w:hAnsi="Arial" w:cs="Arial"/>
          <w:sz w:val="22"/>
          <w:szCs w:val="22"/>
        </w:rPr>
      </w:pPr>
    </w:p>
    <w:p w:rsidR="00C52DBC" w:rsidRPr="00F07C04" w:rsidRDefault="00C52DBC" w:rsidP="00C52DBC">
      <w:pPr>
        <w:pStyle w:val="berschrift4"/>
        <w:tabs>
          <w:tab w:val="left" w:pos="1134"/>
        </w:tabs>
        <w:rPr>
          <w:rFonts w:ascii="Arial" w:hAnsi="Arial" w:cs="Arial"/>
          <w:bCs/>
          <w:color w:val="000000"/>
          <w:sz w:val="22"/>
          <w:szCs w:val="22"/>
        </w:rPr>
      </w:pPr>
      <w:r w:rsidRPr="00F07C04">
        <w:rPr>
          <w:rFonts w:ascii="Arial" w:hAnsi="Arial" w:cs="Arial"/>
          <w:bCs/>
          <w:color w:val="000000"/>
          <w:sz w:val="22"/>
          <w:szCs w:val="22"/>
        </w:rPr>
        <w:t>TOP 6</w:t>
      </w:r>
      <w:r>
        <w:rPr>
          <w:rFonts w:ascii="Arial" w:hAnsi="Arial" w:cs="Arial"/>
          <w:bCs/>
          <w:color w:val="000000"/>
          <w:sz w:val="22"/>
          <w:szCs w:val="22"/>
        </w:rPr>
        <w:t xml:space="preserve">: </w:t>
      </w:r>
      <w:r w:rsidRPr="00F07C04">
        <w:rPr>
          <w:rFonts w:ascii="Arial" w:hAnsi="Arial" w:cs="Arial"/>
          <w:bCs/>
          <w:color w:val="000000"/>
          <w:sz w:val="22"/>
          <w:szCs w:val="22"/>
        </w:rPr>
        <w:t>Entscheidungsbedarf in Stadtteilangelegenheiten</w:t>
      </w:r>
    </w:p>
    <w:p w:rsidR="00C52DBC" w:rsidRDefault="00C52DBC" w:rsidP="00C52DBC">
      <w:pPr>
        <w:jc w:val="both"/>
        <w:rPr>
          <w:rFonts w:ascii="Arial" w:hAnsi="Arial" w:cs="Arial"/>
          <w:sz w:val="22"/>
          <w:szCs w:val="22"/>
        </w:rPr>
      </w:pPr>
      <w:r>
        <w:rPr>
          <w:rFonts w:ascii="Arial" w:hAnsi="Arial" w:cs="Arial"/>
          <w:sz w:val="22"/>
          <w:szCs w:val="22"/>
        </w:rPr>
        <w:t>Es liegen keine Entscheidungsbedarfe vor.</w:t>
      </w:r>
    </w:p>
    <w:p w:rsidR="00C52DBC" w:rsidRPr="00FA0F4A" w:rsidRDefault="00C52DBC" w:rsidP="00C52DBC">
      <w:pPr>
        <w:tabs>
          <w:tab w:val="left" w:pos="1134"/>
        </w:tabs>
        <w:jc w:val="both"/>
        <w:rPr>
          <w:rFonts w:ascii="Arial" w:hAnsi="Arial" w:cs="Arial"/>
          <w:sz w:val="22"/>
          <w:szCs w:val="22"/>
        </w:rPr>
      </w:pPr>
    </w:p>
    <w:p w:rsidR="00C52DBC" w:rsidRPr="00F07C04" w:rsidRDefault="00C52DBC" w:rsidP="00C52DBC">
      <w:pPr>
        <w:pStyle w:val="berschrift4"/>
        <w:tabs>
          <w:tab w:val="left" w:pos="1134"/>
        </w:tabs>
        <w:rPr>
          <w:rFonts w:ascii="Arial" w:hAnsi="Arial" w:cs="Arial"/>
          <w:bCs/>
          <w:color w:val="000000"/>
          <w:sz w:val="22"/>
          <w:szCs w:val="22"/>
        </w:rPr>
      </w:pPr>
      <w:r w:rsidRPr="00F07C04">
        <w:rPr>
          <w:rFonts w:ascii="Arial" w:hAnsi="Arial" w:cs="Arial"/>
          <w:bCs/>
          <w:color w:val="000000"/>
          <w:sz w:val="22"/>
          <w:szCs w:val="22"/>
        </w:rPr>
        <w:t>TOP 7</w:t>
      </w:r>
      <w:r>
        <w:rPr>
          <w:rFonts w:ascii="Arial" w:hAnsi="Arial" w:cs="Arial"/>
          <w:bCs/>
          <w:color w:val="000000"/>
          <w:sz w:val="22"/>
          <w:szCs w:val="22"/>
        </w:rPr>
        <w:t xml:space="preserve">: </w:t>
      </w:r>
      <w:r w:rsidRPr="00F07C04">
        <w:rPr>
          <w:rFonts w:ascii="Arial" w:hAnsi="Arial" w:cs="Arial"/>
          <w:bCs/>
          <w:color w:val="000000"/>
          <w:sz w:val="22"/>
          <w:szCs w:val="22"/>
        </w:rPr>
        <w:t>Mitteilungen des Amtes/Berichte aus den Gremien/Verschiedenes</w:t>
      </w:r>
    </w:p>
    <w:p w:rsidR="00C52DBC" w:rsidRDefault="00C52DBC" w:rsidP="00C52DBC">
      <w:pPr>
        <w:tabs>
          <w:tab w:val="left" w:pos="1134"/>
        </w:tabs>
        <w:jc w:val="both"/>
        <w:rPr>
          <w:rFonts w:ascii="Arial" w:hAnsi="Arial" w:cs="Arial"/>
          <w:bCs/>
          <w:sz w:val="22"/>
          <w:szCs w:val="22"/>
        </w:rPr>
      </w:pPr>
      <w:r>
        <w:rPr>
          <w:rFonts w:ascii="Arial" w:hAnsi="Arial" w:cs="Arial"/>
          <w:bCs/>
          <w:sz w:val="22"/>
          <w:szCs w:val="22"/>
        </w:rPr>
        <w:t>Es liegen keine Mitteilungen des Amtes vor.</w:t>
      </w:r>
    </w:p>
    <w:p w:rsidR="00CD2956" w:rsidRDefault="00CD2956" w:rsidP="00CD2956">
      <w:pPr>
        <w:tabs>
          <w:tab w:val="left" w:pos="1134"/>
        </w:tabs>
        <w:jc w:val="both"/>
        <w:rPr>
          <w:rFonts w:ascii="Arial" w:hAnsi="Arial" w:cs="Arial"/>
          <w:bCs/>
          <w:sz w:val="22"/>
          <w:szCs w:val="22"/>
        </w:rPr>
      </w:pPr>
    </w:p>
    <w:p w:rsidR="00C52DBC" w:rsidRPr="00FA0F4A" w:rsidRDefault="00C52DBC"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 xml:space="preserve">Vorsitz </w:t>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t>Protokoll:</w:t>
      </w:r>
      <w:r w:rsidRPr="00FA0F4A">
        <w:rPr>
          <w:rFonts w:ascii="Arial" w:hAnsi="Arial" w:cs="Arial"/>
          <w:bCs/>
          <w:sz w:val="22"/>
          <w:szCs w:val="22"/>
        </w:rPr>
        <w:tab/>
      </w:r>
      <w:r w:rsidRPr="00FA0F4A">
        <w:rPr>
          <w:rFonts w:ascii="Arial" w:hAnsi="Arial" w:cs="Arial"/>
          <w:bCs/>
          <w:sz w:val="22"/>
          <w:szCs w:val="22"/>
        </w:rPr>
        <w:tab/>
      </w:r>
    </w:p>
    <w:p w:rsidR="00CD2956" w:rsidRPr="00FA0F4A" w:rsidRDefault="00CD2956"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p>
    <w:p w:rsidR="00CD2956" w:rsidRDefault="00CD2956" w:rsidP="00CD2956">
      <w:pPr>
        <w:tabs>
          <w:tab w:val="left" w:pos="1134"/>
        </w:tabs>
        <w:jc w:val="both"/>
        <w:rPr>
          <w:rFonts w:ascii="Arial" w:hAnsi="Arial" w:cs="Arial"/>
          <w:bCs/>
          <w:sz w:val="22"/>
          <w:szCs w:val="22"/>
        </w:rPr>
      </w:pPr>
    </w:p>
    <w:p w:rsidR="00EA0DD5" w:rsidRPr="00FA0F4A" w:rsidRDefault="00EA0DD5"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w:t>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t>____________________</w:t>
      </w: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Ulrike Pala</w:t>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r>
      <w:r>
        <w:rPr>
          <w:rFonts w:ascii="Arial" w:hAnsi="Arial" w:cs="Arial"/>
          <w:bCs/>
          <w:sz w:val="22"/>
          <w:szCs w:val="22"/>
        </w:rPr>
        <w:tab/>
      </w:r>
      <w:r w:rsidRPr="00FA0F4A">
        <w:rPr>
          <w:rFonts w:ascii="Arial" w:hAnsi="Arial" w:cs="Arial"/>
          <w:bCs/>
          <w:sz w:val="22"/>
          <w:szCs w:val="22"/>
        </w:rPr>
        <w:t>Ingo Wilhelms</w:t>
      </w:r>
    </w:p>
    <w:p w:rsidR="00CD2956" w:rsidRPr="00FA0F4A" w:rsidRDefault="00CD2956"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FA-Sprecher „Bildung“</w:t>
      </w:r>
      <w:r w:rsidRPr="00FA0F4A">
        <w:rPr>
          <w:rFonts w:ascii="Arial" w:hAnsi="Arial" w:cs="Arial"/>
          <w:bCs/>
          <w:sz w:val="22"/>
          <w:szCs w:val="22"/>
        </w:rPr>
        <w:tab/>
      </w:r>
      <w:r w:rsidRPr="00FA0F4A">
        <w:rPr>
          <w:rFonts w:ascii="Arial" w:hAnsi="Arial" w:cs="Arial"/>
          <w:bCs/>
          <w:sz w:val="22"/>
          <w:szCs w:val="22"/>
        </w:rPr>
        <w:tab/>
        <w:t>FA-Sprecher „Bau“</w:t>
      </w:r>
    </w:p>
    <w:p w:rsidR="00CD2956" w:rsidRPr="00FA0F4A" w:rsidRDefault="00CD2956" w:rsidP="00CD2956">
      <w:pPr>
        <w:tabs>
          <w:tab w:val="left" w:pos="1134"/>
        </w:tabs>
        <w:jc w:val="both"/>
        <w:rPr>
          <w:rFonts w:ascii="Arial" w:hAnsi="Arial" w:cs="Arial"/>
          <w:bCs/>
          <w:sz w:val="22"/>
          <w:szCs w:val="22"/>
        </w:rPr>
      </w:pPr>
    </w:p>
    <w:p w:rsidR="00CD2956" w:rsidRDefault="00CD2956" w:rsidP="00CD2956">
      <w:pPr>
        <w:tabs>
          <w:tab w:val="left" w:pos="1134"/>
        </w:tabs>
        <w:jc w:val="both"/>
        <w:rPr>
          <w:rFonts w:ascii="Arial" w:hAnsi="Arial" w:cs="Arial"/>
          <w:bCs/>
          <w:sz w:val="22"/>
          <w:szCs w:val="22"/>
        </w:rPr>
      </w:pPr>
    </w:p>
    <w:p w:rsidR="00EA0DD5" w:rsidRPr="00FA0F4A" w:rsidRDefault="00EA0DD5"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_________________</w:t>
      </w:r>
      <w:r w:rsidRPr="00FA0F4A">
        <w:rPr>
          <w:rFonts w:ascii="Arial" w:hAnsi="Arial" w:cs="Arial"/>
          <w:bCs/>
          <w:sz w:val="22"/>
          <w:szCs w:val="22"/>
        </w:rPr>
        <w:tab/>
      </w:r>
      <w:r w:rsidRPr="00FA0F4A">
        <w:rPr>
          <w:rFonts w:ascii="Arial" w:hAnsi="Arial" w:cs="Arial"/>
          <w:bCs/>
          <w:sz w:val="22"/>
          <w:szCs w:val="22"/>
        </w:rPr>
        <w:tab/>
        <w:t>____________________</w:t>
      </w:r>
    </w:p>
    <w:p w:rsidR="00CD2956" w:rsidRPr="00FA0F4A" w:rsidRDefault="00CD2956" w:rsidP="00CD2956">
      <w:pPr>
        <w:tabs>
          <w:tab w:val="left" w:pos="1134"/>
        </w:tabs>
        <w:jc w:val="both"/>
        <w:rPr>
          <w:rFonts w:ascii="Arial" w:hAnsi="Arial" w:cs="Arial"/>
          <w:bCs/>
          <w:sz w:val="22"/>
          <w:szCs w:val="22"/>
        </w:rPr>
      </w:pPr>
      <w:r w:rsidRPr="00FA0F4A">
        <w:rPr>
          <w:rFonts w:ascii="Arial" w:hAnsi="Arial" w:cs="Arial"/>
          <w:bCs/>
          <w:sz w:val="22"/>
          <w:szCs w:val="22"/>
        </w:rPr>
        <w:t>Martin Reinekehr</w:t>
      </w:r>
      <w:r w:rsidRPr="00FA0F4A">
        <w:rPr>
          <w:rFonts w:ascii="Arial" w:hAnsi="Arial" w:cs="Arial"/>
          <w:bCs/>
          <w:sz w:val="22"/>
          <w:szCs w:val="22"/>
        </w:rPr>
        <w:tab/>
      </w:r>
      <w:r w:rsidRPr="00FA0F4A">
        <w:rPr>
          <w:rFonts w:ascii="Arial" w:hAnsi="Arial" w:cs="Arial"/>
          <w:bCs/>
          <w:sz w:val="22"/>
          <w:szCs w:val="22"/>
        </w:rPr>
        <w:tab/>
      </w:r>
      <w:r w:rsidRPr="00FA0F4A">
        <w:rPr>
          <w:rFonts w:ascii="Arial" w:hAnsi="Arial" w:cs="Arial"/>
          <w:bCs/>
          <w:sz w:val="22"/>
          <w:szCs w:val="22"/>
        </w:rPr>
        <w:tab/>
        <w:t>Muhammet Tokmak</w:t>
      </w:r>
    </w:p>
    <w:p w:rsidR="00803C39" w:rsidRPr="00FA0F4A" w:rsidRDefault="00803C39" w:rsidP="004B00F2">
      <w:pPr>
        <w:tabs>
          <w:tab w:val="left" w:pos="1134"/>
        </w:tabs>
        <w:jc w:val="both"/>
        <w:rPr>
          <w:rFonts w:ascii="Arial" w:hAnsi="Arial" w:cs="Arial"/>
          <w:bCs/>
          <w:sz w:val="22"/>
          <w:szCs w:val="22"/>
        </w:rPr>
      </w:pPr>
    </w:p>
    <w:sectPr w:rsidR="00803C39" w:rsidRPr="00FA0F4A" w:rsidSect="008569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A9" w:rsidRDefault="005F6DA9" w:rsidP="00426441">
      <w:r>
        <w:separator/>
      </w:r>
    </w:p>
  </w:endnote>
  <w:endnote w:type="continuationSeparator" w:id="0">
    <w:p w:rsidR="005F6DA9" w:rsidRDefault="005F6DA9" w:rsidP="0042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A9" w:rsidRDefault="005F6DA9" w:rsidP="00426441">
      <w:r>
        <w:separator/>
      </w:r>
    </w:p>
  </w:footnote>
  <w:footnote w:type="continuationSeparator" w:id="0">
    <w:p w:rsidR="005F6DA9" w:rsidRDefault="005F6DA9" w:rsidP="00426441">
      <w:r>
        <w:continuationSeparator/>
      </w:r>
    </w:p>
  </w:footnote>
  <w:footnote w:id="1">
    <w:p w:rsidR="00524698" w:rsidRPr="00524698" w:rsidRDefault="00524698">
      <w:pPr>
        <w:pStyle w:val="Funotentext"/>
        <w:rPr>
          <w:rFonts w:ascii="Arial" w:hAnsi="Arial" w:cs="Arial"/>
        </w:rPr>
      </w:pPr>
      <w:r w:rsidRPr="00524698">
        <w:rPr>
          <w:rStyle w:val="Funotenzeichen"/>
          <w:rFonts w:ascii="Arial" w:hAnsi="Arial" w:cs="Arial"/>
        </w:rPr>
        <w:footnoteRef/>
      </w:r>
      <w:r w:rsidRPr="00524698">
        <w:rPr>
          <w:rFonts w:ascii="Arial" w:hAnsi="Arial" w:cs="Arial"/>
        </w:rPr>
        <w:t xml:space="preserve"> Dem Umstand folgend, dass in der zuvor gefertigten internen Machbarkeitsstudie unter der Rubrik „Artenschutzgutachten“ ein Häkchen gesetzt worden war, ist dabei lediglich der Umstand der Beauftragung, nicht aber seiner Erledigung, wie zwischenzeitlich irrtümlich angenommen, zu entnehmen.</w:t>
      </w:r>
    </w:p>
    <w:p w:rsidR="00524698" w:rsidRDefault="0052469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1" w:rsidRDefault="004264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610"/>
    <w:multiLevelType w:val="hybridMultilevel"/>
    <w:tmpl w:val="D79AB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77CA5"/>
    <w:multiLevelType w:val="hybridMultilevel"/>
    <w:tmpl w:val="3F028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40E48"/>
    <w:multiLevelType w:val="hybridMultilevel"/>
    <w:tmpl w:val="4336E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116C1B"/>
    <w:multiLevelType w:val="hybridMultilevel"/>
    <w:tmpl w:val="52DA0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A174D"/>
    <w:multiLevelType w:val="hybridMultilevel"/>
    <w:tmpl w:val="1206D0FE"/>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2F44BAC2">
      <w:numFmt w:val="bullet"/>
      <w:lvlText w:val="-"/>
      <w:lvlJc w:val="left"/>
      <w:pPr>
        <w:ind w:left="2520" w:hanging="360"/>
      </w:pPr>
      <w:rPr>
        <w:rFonts w:ascii="Arial" w:eastAsia="Times New Roman"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BC7DAE"/>
    <w:multiLevelType w:val="hybridMultilevel"/>
    <w:tmpl w:val="B4FEF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1B29D6"/>
    <w:multiLevelType w:val="hybridMultilevel"/>
    <w:tmpl w:val="5A6C3502"/>
    <w:lvl w:ilvl="0" w:tplc="72B06C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573D3C"/>
    <w:multiLevelType w:val="hybridMultilevel"/>
    <w:tmpl w:val="E946B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3007F6"/>
    <w:multiLevelType w:val="hybridMultilevel"/>
    <w:tmpl w:val="05AA8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650F6"/>
    <w:multiLevelType w:val="hybridMultilevel"/>
    <w:tmpl w:val="629A1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64095A"/>
    <w:multiLevelType w:val="hybridMultilevel"/>
    <w:tmpl w:val="E5DE2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EE4DCB"/>
    <w:multiLevelType w:val="hybridMultilevel"/>
    <w:tmpl w:val="4EEA00E4"/>
    <w:lvl w:ilvl="0" w:tplc="EC087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01680"/>
    <w:multiLevelType w:val="hybridMultilevel"/>
    <w:tmpl w:val="AEC2C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35533D"/>
    <w:multiLevelType w:val="hybridMultilevel"/>
    <w:tmpl w:val="03C02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E84200"/>
    <w:multiLevelType w:val="hybridMultilevel"/>
    <w:tmpl w:val="58D0A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F2344D"/>
    <w:multiLevelType w:val="hybridMultilevel"/>
    <w:tmpl w:val="57641E8A"/>
    <w:lvl w:ilvl="0" w:tplc="DE6EA6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AB5FB5"/>
    <w:multiLevelType w:val="hybridMultilevel"/>
    <w:tmpl w:val="CE680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EE6494"/>
    <w:multiLevelType w:val="hybridMultilevel"/>
    <w:tmpl w:val="90489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647F2F"/>
    <w:multiLevelType w:val="hybridMultilevel"/>
    <w:tmpl w:val="1DACD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A0774C"/>
    <w:multiLevelType w:val="hybridMultilevel"/>
    <w:tmpl w:val="E86E5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99D2B1E"/>
    <w:multiLevelType w:val="hybridMultilevel"/>
    <w:tmpl w:val="D646C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FA5CAB"/>
    <w:multiLevelType w:val="hybridMultilevel"/>
    <w:tmpl w:val="C9CC3424"/>
    <w:lvl w:ilvl="0" w:tplc="4CC8EC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951C79"/>
    <w:multiLevelType w:val="hybridMultilevel"/>
    <w:tmpl w:val="F086C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EF6082"/>
    <w:multiLevelType w:val="hybridMultilevel"/>
    <w:tmpl w:val="492C7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8D7369"/>
    <w:multiLevelType w:val="hybridMultilevel"/>
    <w:tmpl w:val="9F7AA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2964C3"/>
    <w:multiLevelType w:val="hybridMultilevel"/>
    <w:tmpl w:val="1EC83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884D61"/>
    <w:multiLevelType w:val="hybridMultilevel"/>
    <w:tmpl w:val="2F0A1024"/>
    <w:lvl w:ilvl="0" w:tplc="F13C10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3A38F1"/>
    <w:multiLevelType w:val="hybridMultilevel"/>
    <w:tmpl w:val="709A3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B648CF"/>
    <w:multiLevelType w:val="hybridMultilevel"/>
    <w:tmpl w:val="FC365B88"/>
    <w:lvl w:ilvl="0" w:tplc="72B06C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C93298"/>
    <w:multiLevelType w:val="hybridMultilevel"/>
    <w:tmpl w:val="58E6E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16571F"/>
    <w:multiLevelType w:val="hybridMultilevel"/>
    <w:tmpl w:val="32346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200AAB"/>
    <w:multiLevelType w:val="hybridMultilevel"/>
    <w:tmpl w:val="D03AC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586265"/>
    <w:multiLevelType w:val="hybridMultilevel"/>
    <w:tmpl w:val="3196C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FB431A"/>
    <w:multiLevelType w:val="hybridMultilevel"/>
    <w:tmpl w:val="1728C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D621A7"/>
    <w:multiLevelType w:val="hybridMultilevel"/>
    <w:tmpl w:val="7D628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52050D"/>
    <w:multiLevelType w:val="hybridMultilevel"/>
    <w:tmpl w:val="C718A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603362"/>
    <w:multiLevelType w:val="hybridMultilevel"/>
    <w:tmpl w:val="EE304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B42B61"/>
    <w:multiLevelType w:val="hybridMultilevel"/>
    <w:tmpl w:val="BC3CD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CA5CE6"/>
    <w:multiLevelType w:val="hybridMultilevel"/>
    <w:tmpl w:val="72FE0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2F58F0"/>
    <w:multiLevelType w:val="hybridMultilevel"/>
    <w:tmpl w:val="63984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6475AF"/>
    <w:multiLevelType w:val="hybridMultilevel"/>
    <w:tmpl w:val="F606EC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46E7CBF"/>
    <w:multiLevelType w:val="hybridMultilevel"/>
    <w:tmpl w:val="EC2C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8"/>
  </w:num>
  <w:num w:numId="4">
    <w:abstractNumId w:val="10"/>
  </w:num>
  <w:num w:numId="5">
    <w:abstractNumId w:val="14"/>
  </w:num>
  <w:num w:numId="6">
    <w:abstractNumId w:val="21"/>
  </w:num>
  <w:num w:numId="7">
    <w:abstractNumId w:val="22"/>
  </w:num>
  <w:num w:numId="8">
    <w:abstractNumId w:val="18"/>
  </w:num>
  <w:num w:numId="9">
    <w:abstractNumId w:val="41"/>
  </w:num>
  <w:num w:numId="10">
    <w:abstractNumId w:val="3"/>
  </w:num>
  <w:num w:numId="11">
    <w:abstractNumId w:val="13"/>
  </w:num>
  <w:num w:numId="12">
    <w:abstractNumId w:val="9"/>
  </w:num>
  <w:num w:numId="13">
    <w:abstractNumId w:val="23"/>
  </w:num>
  <w:num w:numId="14">
    <w:abstractNumId w:val="12"/>
  </w:num>
  <w:num w:numId="15">
    <w:abstractNumId w:val="11"/>
  </w:num>
  <w:num w:numId="16">
    <w:abstractNumId w:val="26"/>
  </w:num>
  <w:num w:numId="17">
    <w:abstractNumId w:val="16"/>
  </w:num>
  <w:num w:numId="18">
    <w:abstractNumId w:val="20"/>
  </w:num>
  <w:num w:numId="19">
    <w:abstractNumId w:val="7"/>
  </w:num>
  <w:num w:numId="20">
    <w:abstractNumId w:val="30"/>
  </w:num>
  <w:num w:numId="21">
    <w:abstractNumId w:val="6"/>
  </w:num>
  <w:num w:numId="22">
    <w:abstractNumId w:val="28"/>
  </w:num>
  <w:num w:numId="23">
    <w:abstractNumId w:val="2"/>
  </w:num>
  <w:num w:numId="24">
    <w:abstractNumId w:val="35"/>
  </w:num>
  <w:num w:numId="25">
    <w:abstractNumId w:val="0"/>
  </w:num>
  <w:num w:numId="26">
    <w:abstractNumId w:val="25"/>
  </w:num>
  <w:num w:numId="27">
    <w:abstractNumId w:val="31"/>
  </w:num>
  <w:num w:numId="28">
    <w:abstractNumId w:val="29"/>
  </w:num>
  <w:num w:numId="29">
    <w:abstractNumId w:val="27"/>
  </w:num>
  <w:num w:numId="30">
    <w:abstractNumId w:val="37"/>
  </w:num>
  <w:num w:numId="31">
    <w:abstractNumId w:val="32"/>
  </w:num>
  <w:num w:numId="32">
    <w:abstractNumId w:val="40"/>
  </w:num>
  <w:num w:numId="33">
    <w:abstractNumId w:val="39"/>
  </w:num>
  <w:num w:numId="34">
    <w:abstractNumId w:val="36"/>
  </w:num>
  <w:num w:numId="35">
    <w:abstractNumId w:val="34"/>
  </w:num>
  <w:num w:numId="36">
    <w:abstractNumId w:val="15"/>
  </w:num>
  <w:num w:numId="37">
    <w:abstractNumId w:val="4"/>
  </w:num>
  <w:num w:numId="38">
    <w:abstractNumId w:val="8"/>
  </w:num>
  <w:num w:numId="39">
    <w:abstractNumId w:val="24"/>
  </w:num>
  <w:num w:numId="40">
    <w:abstractNumId w:val="33"/>
  </w:num>
  <w:num w:numId="41">
    <w:abstractNumId w:val="5"/>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6F"/>
    <w:rsid w:val="00001240"/>
    <w:rsid w:val="00002F83"/>
    <w:rsid w:val="00006ED6"/>
    <w:rsid w:val="00020846"/>
    <w:rsid w:val="00024127"/>
    <w:rsid w:val="0002756A"/>
    <w:rsid w:val="00030BA9"/>
    <w:rsid w:val="00033CA0"/>
    <w:rsid w:val="0003573F"/>
    <w:rsid w:val="00035787"/>
    <w:rsid w:val="0003746C"/>
    <w:rsid w:val="00042CEC"/>
    <w:rsid w:val="00047274"/>
    <w:rsid w:val="00051294"/>
    <w:rsid w:val="000524B8"/>
    <w:rsid w:val="00054ECA"/>
    <w:rsid w:val="0006018D"/>
    <w:rsid w:val="00061908"/>
    <w:rsid w:val="00063A00"/>
    <w:rsid w:val="00063A52"/>
    <w:rsid w:val="00065325"/>
    <w:rsid w:val="00067964"/>
    <w:rsid w:val="000705A6"/>
    <w:rsid w:val="00070B05"/>
    <w:rsid w:val="00072922"/>
    <w:rsid w:val="00072EF4"/>
    <w:rsid w:val="00082657"/>
    <w:rsid w:val="00084E1D"/>
    <w:rsid w:val="0008729C"/>
    <w:rsid w:val="00087CA0"/>
    <w:rsid w:val="00092BED"/>
    <w:rsid w:val="00094574"/>
    <w:rsid w:val="000A5243"/>
    <w:rsid w:val="000A5790"/>
    <w:rsid w:val="000B4A9A"/>
    <w:rsid w:val="000B629A"/>
    <w:rsid w:val="000C0B92"/>
    <w:rsid w:val="000C2044"/>
    <w:rsid w:val="000C4C71"/>
    <w:rsid w:val="000C7A5E"/>
    <w:rsid w:val="000D406A"/>
    <w:rsid w:val="000D6053"/>
    <w:rsid w:val="000E12AF"/>
    <w:rsid w:val="000E38EE"/>
    <w:rsid w:val="000F0A83"/>
    <w:rsid w:val="000F156F"/>
    <w:rsid w:val="000F2C0C"/>
    <w:rsid w:val="000F7D56"/>
    <w:rsid w:val="0010005B"/>
    <w:rsid w:val="00103040"/>
    <w:rsid w:val="00104D52"/>
    <w:rsid w:val="00105769"/>
    <w:rsid w:val="00107B98"/>
    <w:rsid w:val="0011771E"/>
    <w:rsid w:val="0012193F"/>
    <w:rsid w:val="00124641"/>
    <w:rsid w:val="00125A22"/>
    <w:rsid w:val="00131214"/>
    <w:rsid w:val="00132675"/>
    <w:rsid w:val="00141A36"/>
    <w:rsid w:val="00144B47"/>
    <w:rsid w:val="001454F4"/>
    <w:rsid w:val="00147073"/>
    <w:rsid w:val="00151BEF"/>
    <w:rsid w:val="00157AC5"/>
    <w:rsid w:val="001603DF"/>
    <w:rsid w:val="00164645"/>
    <w:rsid w:val="00170A43"/>
    <w:rsid w:val="00173094"/>
    <w:rsid w:val="00180D91"/>
    <w:rsid w:val="00182020"/>
    <w:rsid w:val="001831AA"/>
    <w:rsid w:val="00183F76"/>
    <w:rsid w:val="001851A8"/>
    <w:rsid w:val="00187F6C"/>
    <w:rsid w:val="00194DAF"/>
    <w:rsid w:val="00195638"/>
    <w:rsid w:val="001A3418"/>
    <w:rsid w:val="001A6979"/>
    <w:rsid w:val="001A7CEC"/>
    <w:rsid w:val="001B0FB2"/>
    <w:rsid w:val="001B1E62"/>
    <w:rsid w:val="001B2183"/>
    <w:rsid w:val="001C174A"/>
    <w:rsid w:val="001C4C81"/>
    <w:rsid w:val="001C668F"/>
    <w:rsid w:val="001D234E"/>
    <w:rsid w:val="001D4C9D"/>
    <w:rsid w:val="001D4DC0"/>
    <w:rsid w:val="001E0B67"/>
    <w:rsid w:val="001E34E2"/>
    <w:rsid w:val="001E5771"/>
    <w:rsid w:val="001F0E02"/>
    <w:rsid w:val="001F4758"/>
    <w:rsid w:val="001F53D1"/>
    <w:rsid w:val="001F7105"/>
    <w:rsid w:val="00200E20"/>
    <w:rsid w:val="00206D50"/>
    <w:rsid w:val="00207C40"/>
    <w:rsid w:val="002105B1"/>
    <w:rsid w:val="00220E57"/>
    <w:rsid w:val="00224FF2"/>
    <w:rsid w:val="0023065D"/>
    <w:rsid w:val="00233EBE"/>
    <w:rsid w:val="002343F2"/>
    <w:rsid w:val="00235D4B"/>
    <w:rsid w:val="00240DB3"/>
    <w:rsid w:val="00241086"/>
    <w:rsid w:val="00243E07"/>
    <w:rsid w:val="00244112"/>
    <w:rsid w:val="00250344"/>
    <w:rsid w:val="00256A34"/>
    <w:rsid w:val="0026277C"/>
    <w:rsid w:val="0026440E"/>
    <w:rsid w:val="00266852"/>
    <w:rsid w:val="00270951"/>
    <w:rsid w:val="00281B4C"/>
    <w:rsid w:val="00283F36"/>
    <w:rsid w:val="0028406C"/>
    <w:rsid w:val="00285D92"/>
    <w:rsid w:val="002878EC"/>
    <w:rsid w:val="0029401D"/>
    <w:rsid w:val="002965EA"/>
    <w:rsid w:val="00296F89"/>
    <w:rsid w:val="002A2591"/>
    <w:rsid w:val="002A4104"/>
    <w:rsid w:val="002A79F1"/>
    <w:rsid w:val="002A7D36"/>
    <w:rsid w:val="002B7BE5"/>
    <w:rsid w:val="002C08CB"/>
    <w:rsid w:val="002C180D"/>
    <w:rsid w:val="002C1BF8"/>
    <w:rsid w:val="002C1DF3"/>
    <w:rsid w:val="002D1952"/>
    <w:rsid w:val="002D29A8"/>
    <w:rsid w:val="002D726F"/>
    <w:rsid w:val="002E503E"/>
    <w:rsid w:val="002E5501"/>
    <w:rsid w:val="002E78EF"/>
    <w:rsid w:val="002F1157"/>
    <w:rsid w:val="002F1248"/>
    <w:rsid w:val="002F26E1"/>
    <w:rsid w:val="002F6940"/>
    <w:rsid w:val="002F7ABE"/>
    <w:rsid w:val="002F7EA8"/>
    <w:rsid w:val="002F7F46"/>
    <w:rsid w:val="00301293"/>
    <w:rsid w:val="00301E78"/>
    <w:rsid w:val="00306471"/>
    <w:rsid w:val="00311BC8"/>
    <w:rsid w:val="003156E4"/>
    <w:rsid w:val="00322075"/>
    <w:rsid w:val="00325974"/>
    <w:rsid w:val="00332D14"/>
    <w:rsid w:val="00333CCA"/>
    <w:rsid w:val="00343FD0"/>
    <w:rsid w:val="00344565"/>
    <w:rsid w:val="003476FF"/>
    <w:rsid w:val="003508C0"/>
    <w:rsid w:val="00351CEE"/>
    <w:rsid w:val="00352784"/>
    <w:rsid w:val="00357E4D"/>
    <w:rsid w:val="00357E71"/>
    <w:rsid w:val="00362B4F"/>
    <w:rsid w:val="00366D90"/>
    <w:rsid w:val="00367100"/>
    <w:rsid w:val="00370261"/>
    <w:rsid w:val="003709E0"/>
    <w:rsid w:val="0037659B"/>
    <w:rsid w:val="00377ED1"/>
    <w:rsid w:val="00384D35"/>
    <w:rsid w:val="003915EE"/>
    <w:rsid w:val="00393E83"/>
    <w:rsid w:val="00395C0A"/>
    <w:rsid w:val="00396B50"/>
    <w:rsid w:val="003A10AF"/>
    <w:rsid w:val="003A10C1"/>
    <w:rsid w:val="003A4E69"/>
    <w:rsid w:val="003A6C80"/>
    <w:rsid w:val="003B02A1"/>
    <w:rsid w:val="003B1A6E"/>
    <w:rsid w:val="003B1BAE"/>
    <w:rsid w:val="003B22F3"/>
    <w:rsid w:val="003C0E36"/>
    <w:rsid w:val="003C14E2"/>
    <w:rsid w:val="003C2DB0"/>
    <w:rsid w:val="003C3241"/>
    <w:rsid w:val="003D5F1D"/>
    <w:rsid w:val="003E22A4"/>
    <w:rsid w:val="003F0172"/>
    <w:rsid w:val="003F2EDC"/>
    <w:rsid w:val="003F4AC0"/>
    <w:rsid w:val="003F5B09"/>
    <w:rsid w:val="003F5DAD"/>
    <w:rsid w:val="004009CB"/>
    <w:rsid w:val="00413D59"/>
    <w:rsid w:val="0042106A"/>
    <w:rsid w:val="004223AB"/>
    <w:rsid w:val="004247AA"/>
    <w:rsid w:val="004250FC"/>
    <w:rsid w:val="00425800"/>
    <w:rsid w:val="00425FED"/>
    <w:rsid w:val="00426441"/>
    <w:rsid w:val="0044070C"/>
    <w:rsid w:val="0044334B"/>
    <w:rsid w:val="00450207"/>
    <w:rsid w:val="0045397A"/>
    <w:rsid w:val="004558DC"/>
    <w:rsid w:val="004559F9"/>
    <w:rsid w:val="00461982"/>
    <w:rsid w:val="00470D8F"/>
    <w:rsid w:val="004716D8"/>
    <w:rsid w:val="00473A4D"/>
    <w:rsid w:val="00473ECC"/>
    <w:rsid w:val="00482952"/>
    <w:rsid w:val="00483F02"/>
    <w:rsid w:val="00484CC3"/>
    <w:rsid w:val="00485725"/>
    <w:rsid w:val="004865FD"/>
    <w:rsid w:val="004912D8"/>
    <w:rsid w:val="00491D34"/>
    <w:rsid w:val="004A71D3"/>
    <w:rsid w:val="004B00F2"/>
    <w:rsid w:val="004B3DC9"/>
    <w:rsid w:val="004B4DC8"/>
    <w:rsid w:val="004B72B2"/>
    <w:rsid w:val="004B7674"/>
    <w:rsid w:val="004C020F"/>
    <w:rsid w:val="004C0911"/>
    <w:rsid w:val="004C21A4"/>
    <w:rsid w:val="004C2C8C"/>
    <w:rsid w:val="004C32C5"/>
    <w:rsid w:val="004C730A"/>
    <w:rsid w:val="004C758A"/>
    <w:rsid w:val="004D073F"/>
    <w:rsid w:val="004D1D54"/>
    <w:rsid w:val="004D4652"/>
    <w:rsid w:val="004D4924"/>
    <w:rsid w:val="004D53AF"/>
    <w:rsid w:val="004E113E"/>
    <w:rsid w:val="004E2BED"/>
    <w:rsid w:val="004E36C9"/>
    <w:rsid w:val="004E415B"/>
    <w:rsid w:val="004E4192"/>
    <w:rsid w:val="004E55CF"/>
    <w:rsid w:val="004F0F98"/>
    <w:rsid w:val="004F47A7"/>
    <w:rsid w:val="004F75C2"/>
    <w:rsid w:val="004F79BD"/>
    <w:rsid w:val="0050190A"/>
    <w:rsid w:val="00502453"/>
    <w:rsid w:val="005033C3"/>
    <w:rsid w:val="00506119"/>
    <w:rsid w:val="005124C3"/>
    <w:rsid w:val="00512AB3"/>
    <w:rsid w:val="0051431B"/>
    <w:rsid w:val="00514831"/>
    <w:rsid w:val="00516ACC"/>
    <w:rsid w:val="00524698"/>
    <w:rsid w:val="00530918"/>
    <w:rsid w:val="00530C5F"/>
    <w:rsid w:val="00531C90"/>
    <w:rsid w:val="0053466A"/>
    <w:rsid w:val="005404D3"/>
    <w:rsid w:val="005438EE"/>
    <w:rsid w:val="005464CD"/>
    <w:rsid w:val="00546C0F"/>
    <w:rsid w:val="00550AAA"/>
    <w:rsid w:val="00554586"/>
    <w:rsid w:val="005637B5"/>
    <w:rsid w:val="0056699B"/>
    <w:rsid w:val="00567C3A"/>
    <w:rsid w:val="00570FCE"/>
    <w:rsid w:val="00571217"/>
    <w:rsid w:val="00577FEC"/>
    <w:rsid w:val="00583B08"/>
    <w:rsid w:val="00584DCC"/>
    <w:rsid w:val="00585BA3"/>
    <w:rsid w:val="0059375E"/>
    <w:rsid w:val="005A0199"/>
    <w:rsid w:val="005A1D37"/>
    <w:rsid w:val="005A51E6"/>
    <w:rsid w:val="005B4400"/>
    <w:rsid w:val="005C336A"/>
    <w:rsid w:val="005C3F99"/>
    <w:rsid w:val="005D4976"/>
    <w:rsid w:val="005D7AF8"/>
    <w:rsid w:val="005E1BA5"/>
    <w:rsid w:val="005E2789"/>
    <w:rsid w:val="005E5703"/>
    <w:rsid w:val="005E5BE7"/>
    <w:rsid w:val="005F568F"/>
    <w:rsid w:val="005F5FDD"/>
    <w:rsid w:val="005F6A27"/>
    <w:rsid w:val="005F6DA9"/>
    <w:rsid w:val="005F7E66"/>
    <w:rsid w:val="0060000A"/>
    <w:rsid w:val="0060158C"/>
    <w:rsid w:val="006035B7"/>
    <w:rsid w:val="00604C8A"/>
    <w:rsid w:val="00610C46"/>
    <w:rsid w:val="006137C7"/>
    <w:rsid w:val="00616937"/>
    <w:rsid w:val="006175E6"/>
    <w:rsid w:val="00622A41"/>
    <w:rsid w:val="00625104"/>
    <w:rsid w:val="00632022"/>
    <w:rsid w:val="00641950"/>
    <w:rsid w:val="00641CD0"/>
    <w:rsid w:val="006426CA"/>
    <w:rsid w:val="00642C0D"/>
    <w:rsid w:val="00643782"/>
    <w:rsid w:val="00645724"/>
    <w:rsid w:val="00647074"/>
    <w:rsid w:val="00652517"/>
    <w:rsid w:val="00654C75"/>
    <w:rsid w:val="00673041"/>
    <w:rsid w:val="00676E4C"/>
    <w:rsid w:val="00682B83"/>
    <w:rsid w:val="00683233"/>
    <w:rsid w:val="00684785"/>
    <w:rsid w:val="00685B42"/>
    <w:rsid w:val="00686A92"/>
    <w:rsid w:val="006872D3"/>
    <w:rsid w:val="00687FEC"/>
    <w:rsid w:val="00691A93"/>
    <w:rsid w:val="006942BF"/>
    <w:rsid w:val="0069676C"/>
    <w:rsid w:val="00696F6F"/>
    <w:rsid w:val="006A00BC"/>
    <w:rsid w:val="006A0D5F"/>
    <w:rsid w:val="006A325A"/>
    <w:rsid w:val="006A4559"/>
    <w:rsid w:val="006B05E8"/>
    <w:rsid w:val="006B21E2"/>
    <w:rsid w:val="006B5780"/>
    <w:rsid w:val="006B58D6"/>
    <w:rsid w:val="006C1F33"/>
    <w:rsid w:val="006C3CA9"/>
    <w:rsid w:val="006C4D9F"/>
    <w:rsid w:val="006E3309"/>
    <w:rsid w:val="006E6180"/>
    <w:rsid w:val="006E66B2"/>
    <w:rsid w:val="006F0662"/>
    <w:rsid w:val="006F3736"/>
    <w:rsid w:val="006F5625"/>
    <w:rsid w:val="006F6E73"/>
    <w:rsid w:val="007031F6"/>
    <w:rsid w:val="00703395"/>
    <w:rsid w:val="007038A3"/>
    <w:rsid w:val="00703FF7"/>
    <w:rsid w:val="00715582"/>
    <w:rsid w:val="00715FED"/>
    <w:rsid w:val="00716A12"/>
    <w:rsid w:val="00717D06"/>
    <w:rsid w:val="0072448B"/>
    <w:rsid w:val="00727FD7"/>
    <w:rsid w:val="00731974"/>
    <w:rsid w:val="00731D31"/>
    <w:rsid w:val="00733189"/>
    <w:rsid w:val="007359A2"/>
    <w:rsid w:val="00735A99"/>
    <w:rsid w:val="00742F2E"/>
    <w:rsid w:val="007515A4"/>
    <w:rsid w:val="00752748"/>
    <w:rsid w:val="007567AA"/>
    <w:rsid w:val="00763A24"/>
    <w:rsid w:val="00766164"/>
    <w:rsid w:val="007675C4"/>
    <w:rsid w:val="00770393"/>
    <w:rsid w:val="00774BB6"/>
    <w:rsid w:val="00774FC0"/>
    <w:rsid w:val="0077728A"/>
    <w:rsid w:val="0077770D"/>
    <w:rsid w:val="007804BF"/>
    <w:rsid w:val="007852D7"/>
    <w:rsid w:val="00787131"/>
    <w:rsid w:val="00794B39"/>
    <w:rsid w:val="00794C00"/>
    <w:rsid w:val="00796BB6"/>
    <w:rsid w:val="007A33EB"/>
    <w:rsid w:val="007B0448"/>
    <w:rsid w:val="007B13FB"/>
    <w:rsid w:val="007B3742"/>
    <w:rsid w:val="007B42DE"/>
    <w:rsid w:val="007B64FC"/>
    <w:rsid w:val="007B69E2"/>
    <w:rsid w:val="007B7FE3"/>
    <w:rsid w:val="007B7FFB"/>
    <w:rsid w:val="007C3BF6"/>
    <w:rsid w:val="007C5D8B"/>
    <w:rsid w:val="007C6B2C"/>
    <w:rsid w:val="007D10C2"/>
    <w:rsid w:val="007D3000"/>
    <w:rsid w:val="007D48A2"/>
    <w:rsid w:val="007D5091"/>
    <w:rsid w:val="007D788C"/>
    <w:rsid w:val="007E33B4"/>
    <w:rsid w:val="007E3DE8"/>
    <w:rsid w:val="007E758E"/>
    <w:rsid w:val="007F1DB3"/>
    <w:rsid w:val="007F4DDD"/>
    <w:rsid w:val="007F592E"/>
    <w:rsid w:val="00803C39"/>
    <w:rsid w:val="00803D43"/>
    <w:rsid w:val="00810C2A"/>
    <w:rsid w:val="008152D8"/>
    <w:rsid w:val="00817D21"/>
    <w:rsid w:val="00823114"/>
    <w:rsid w:val="0082332F"/>
    <w:rsid w:val="0082493C"/>
    <w:rsid w:val="008276D6"/>
    <w:rsid w:val="00827D90"/>
    <w:rsid w:val="00836DA1"/>
    <w:rsid w:val="008443D2"/>
    <w:rsid w:val="00844CEF"/>
    <w:rsid w:val="0084689B"/>
    <w:rsid w:val="00847B44"/>
    <w:rsid w:val="008519E8"/>
    <w:rsid w:val="0085624E"/>
    <w:rsid w:val="00856430"/>
    <w:rsid w:val="008566B2"/>
    <w:rsid w:val="008569FD"/>
    <w:rsid w:val="00857568"/>
    <w:rsid w:val="00857CF7"/>
    <w:rsid w:val="00863632"/>
    <w:rsid w:val="00866B11"/>
    <w:rsid w:val="00867BDC"/>
    <w:rsid w:val="00875EFA"/>
    <w:rsid w:val="0087667B"/>
    <w:rsid w:val="00880DAE"/>
    <w:rsid w:val="00881F8E"/>
    <w:rsid w:val="00883A92"/>
    <w:rsid w:val="008A0079"/>
    <w:rsid w:val="008A0C9A"/>
    <w:rsid w:val="008A1710"/>
    <w:rsid w:val="008A1FEE"/>
    <w:rsid w:val="008A3BB0"/>
    <w:rsid w:val="008B02A7"/>
    <w:rsid w:val="008B329F"/>
    <w:rsid w:val="008C75A9"/>
    <w:rsid w:val="008D5AC0"/>
    <w:rsid w:val="008D7625"/>
    <w:rsid w:val="008E0902"/>
    <w:rsid w:val="008E72E4"/>
    <w:rsid w:val="008E7C5F"/>
    <w:rsid w:val="008F02EC"/>
    <w:rsid w:val="008F0F04"/>
    <w:rsid w:val="008F1AF2"/>
    <w:rsid w:val="008F2CDF"/>
    <w:rsid w:val="008F3638"/>
    <w:rsid w:val="009174E0"/>
    <w:rsid w:val="009266FF"/>
    <w:rsid w:val="00933B17"/>
    <w:rsid w:val="00934CAF"/>
    <w:rsid w:val="00951991"/>
    <w:rsid w:val="00951D3D"/>
    <w:rsid w:val="00955F0F"/>
    <w:rsid w:val="009560F3"/>
    <w:rsid w:val="00962D54"/>
    <w:rsid w:val="009665F7"/>
    <w:rsid w:val="009667F9"/>
    <w:rsid w:val="00972302"/>
    <w:rsid w:val="0097653D"/>
    <w:rsid w:val="0098031B"/>
    <w:rsid w:val="009847A7"/>
    <w:rsid w:val="009A16A4"/>
    <w:rsid w:val="009A28B0"/>
    <w:rsid w:val="009A583F"/>
    <w:rsid w:val="009A7CA4"/>
    <w:rsid w:val="009B2B59"/>
    <w:rsid w:val="009B429E"/>
    <w:rsid w:val="009C3DEB"/>
    <w:rsid w:val="009C467C"/>
    <w:rsid w:val="009C4764"/>
    <w:rsid w:val="009C7120"/>
    <w:rsid w:val="009C79B2"/>
    <w:rsid w:val="009D25BD"/>
    <w:rsid w:val="009D54BD"/>
    <w:rsid w:val="009D595F"/>
    <w:rsid w:val="009E0B52"/>
    <w:rsid w:val="009E0FCF"/>
    <w:rsid w:val="009E295E"/>
    <w:rsid w:val="009E2CBB"/>
    <w:rsid w:val="009E45D1"/>
    <w:rsid w:val="009E6A93"/>
    <w:rsid w:val="009E7CC2"/>
    <w:rsid w:val="009F07BC"/>
    <w:rsid w:val="009F5D88"/>
    <w:rsid w:val="00A004CF"/>
    <w:rsid w:val="00A00551"/>
    <w:rsid w:val="00A0151D"/>
    <w:rsid w:val="00A10ACB"/>
    <w:rsid w:val="00A11995"/>
    <w:rsid w:val="00A13610"/>
    <w:rsid w:val="00A16286"/>
    <w:rsid w:val="00A2038D"/>
    <w:rsid w:val="00A2175A"/>
    <w:rsid w:val="00A239B2"/>
    <w:rsid w:val="00A312FB"/>
    <w:rsid w:val="00A36C1E"/>
    <w:rsid w:val="00A41923"/>
    <w:rsid w:val="00A54CA5"/>
    <w:rsid w:val="00A56575"/>
    <w:rsid w:val="00A61416"/>
    <w:rsid w:val="00A62AD1"/>
    <w:rsid w:val="00A64C85"/>
    <w:rsid w:val="00A66AE8"/>
    <w:rsid w:val="00A726C9"/>
    <w:rsid w:val="00A7528C"/>
    <w:rsid w:val="00A75AAC"/>
    <w:rsid w:val="00A75CF4"/>
    <w:rsid w:val="00A823B5"/>
    <w:rsid w:val="00A82463"/>
    <w:rsid w:val="00A8553B"/>
    <w:rsid w:val="00A90042"/>
    <w:rsid w:val="00A91A4D"/>
    <w:rsid w:val="00A94133"/>
    <w:rsid w:val="00AA040B"/>
    <w:rsid w:val="00AA0B75"/>
    <w:rsid w:val="00AA2A50"/>
    <w:rsid w:val="00AA3AD9"/>
    <w:rsid w:val="00AA5711"/>
    <w:rsid w:val="00AA7EFC"/>
    <w:rsid w:val="00AB03DA"/>
    <w:rsid w:val="00AB142A"/>
    <w:rsid w:val="00AB4834"/>
    <w:rsid w:val="00AB5AB0"/>
    <w:rsid w:val="00AB605D"/>
    <w:rsid w:val="00AC067C"/>
    <w:rsid w:val="00AC6C14"/>
    <w:rsid w:val="00AC6F05"/>
    <w:rsid w:val="00AC7870"/>
    <w:rsid w:val="00AD4C05"/>
    <w:rsid w:val="00AD5BA6"/>
    <w:rsid w:val="00AD7ACC"/>
    <w:rsid w:val="00AE1461"/>
    <w:rsid w:val="00AE147E"/>
    <w:rsid w:val="00AE3B02"/>
    <w:rsid w:val="00AE3D43"/>
    <w:rsid w:val="00AE4056"/>
    <w:rsid w:val="00AF0226"/>
    <w:rsid w:val="00AF211A"/>
    <w:rsid w:val="00AF28A3"/>
    <w:rsid w:val="00AF6006"/>
    <w:rsid w:val="00B03950"/>
    <w:rsid w:val="00B06189"/>
    <w:rsid w:val="00B102B6"/>
    <w:rsid w:val="00B13A79"/>
    <w:rsid w:val="00B15B7D"/>
    <w:rsid w:val="00B21B27"/>
    <w:rsid w:val="00B249D4"/>
    <w:rsid w:val="00B25A3D"/>
    <w:rsid w:val="00B27151"/>
    <w:rsid w:val="00B2765C"/>
    <w:rsid w:val="00B30E05"/>
    <w:rsid w:val="00B31A3F"/>
    <w:rsid w:val="00B366E7"/>
    <w:rsid w:val="00B36FEB"/>
    <w:rsid w:val="00B41337"/>
    <w:rsid w:val="00B4262A"/>
    <w:rsid w:val="00B43961"/>
    <w:rsid w:val="00B43987"/>
    <w:rsid w:val="00B4521D"/>
    <w:rsid w:val="00B5298F"/>
    <w:rsid w:val="00B630C0"/>
    <w:rsid w:val="00B647FC"/>
    <w:rsid w:val="00B64910"/>
    <w:rsid w:val="00B666A9"/>
    <w:rsid w:val="00B6773F"/>
    <w:rsid w:val="00B7541F"/>
    <w:rsid w:val="00B7642E"/>
    <w:rsid w:val="00B82ED5"/>
    <w:rsid w:val="00B853D1"/>
    <w:rsid w:val="00B857E7"/>
    <w:rsid w:val="00B90F44"/>
    <w:rsid w:val="00B92755"/>
    <w:rsid w:val="00B94E56"/>
    <w:rsid w:val="00B96C1A"/>
    <w:rsid w:val="00B977EA"/>
    <w:rsid w:val="00BA078F"/>
    <w:rsid w:val="00BA1062"/>
    <w:rsid w:val="00BA1563"/>
    <w:rsid w:val="00BA1E90"/>
    <w:rsid w:val="00BA24B0"/>
    <w:rsid w:val="00BA47AE"/>
    <w:rsid w:val="00BB326B"/>
    <w:rsid w:val="00BB42D0"/>
    <w:rsid w:val="00BB6A60"/>
    <w:rsid w:val="00BB7388"/>
    <w:rsid w:val="00BC196E"/>
    <w:rsid w:val="00BC39E4"/>
    <w:rsid w:val="00BD1744"/>
    <w:rsid w:val="00BD35C0"/>
    <w:rsid w:val="00BD730E"/>
    <w:rsid w:val="00BE2809"/>
    <w:rsid w:val="00BE5FEC"/>
    <w:rsid w:val="00BF0B2E"/>
    <w:rsid w:val="00BF40EA"/>
    <w:rsid w:val="00BF620B"/>
    <w:rsid w:val="00BF766C"/>
    <w:rsid w:val="00C00B0F"/>
    <w:rsid w:val="00C05689"/>
    <w:rsid w:val="00C10211"/>
    <w:rsid w:val="00C130EB"/>
    <w:rsid w:val="00C16044"/>
    <w:rsid w:val="00C2085A"/>
    <w:rsid w:val="00C227D0"/>
    <w:rsid w:val="00C256DA"/>
    <w:rsid w:val="00C27821"/>
    <w:rsid w:val="00C32208"/>
    <w:rsid w:val="00C33BFC"/>
    <w:rsid w:val="00C36FF7"/>
    <w:rsid w:val="00C3768C"/>
    <w:rsid w:val="00C433F5"/>
    <w:rsid w:val="00C4571E"/>
    <w:rsid w:val="00C51508"/>
    <w:rsid w:val="00C52DBC"/>
    <w:rsid w:val="00C54193"/>
    <w:rsid w:val="00C559A8"/>
    <w:rsid w:val="00C57511"/>
    <w:rsid w:val="00C61933"/>
    <w:rsid w:val="00C622A6"/>
    <w:rsid w:val="00C65512"/>
    <w:rsid w:val="00C66678"/>
    <w:rsid w:val="00C76FE6"/>
    <w:rsid w:val="00C81592"/>
    <w:rsid w:val="00C8267D"/>
    <w:rsid w:val="00C836CB"/>
    <w:rsid w:val="00C8429A"/>
    <w:rsid w:val="00C8438B"/>
    <w:rsid w:val="00C93D69"/>
    <w:rsid w:val="00C95BAC"/>
    <w:rsid w:val="00C962F0"/>
    <w:rsid w:val="00C97BE2"/>
    <w:rsid w:val="00CA0CB5"/>
    <w:rsid w:val="00CA79CF"/>
    <w:rsid w:val="00CB41F7"/>
    <w:rsid w:val="00CC1612"/>
    <w:rsid w:val="00CC60E6"/>
    <w:rsid w:val="00CD2956"/>
    <w:rsid w:val="00CD43CD"/>
    <w:rsid w:val="00CE5DB9"/>
    <w:rsid w:val="00CE6590"/>
    <w:rsid w:val="00CF57F6"/>
    <w:rsid w:val="00D00C4F"/>
    <w:rsid w:val="00D03EB5"/>
    <w:rsid w:val="00D055A3"/>
    <w:rsid w:val="00D06CE2"/>
    <w:rsid w:val="00D116B4"/>
    <w:rsid w:val="00D12955"/>
    <w:rsid w:val="00D15520"/>
    <w:rsid w:val="00D2641B"/>
    <w:rsid w:val="00D26A31"/>
    <w:rsid w:val="00D40F6F"/>
    <w:rsid w:val="00D45BD4"/>
    <w:rsid w:val="00D51305"/>
    <w:rsid w:val="00D51409"/>
    <w:rsid w:val="00D54E26"/>
    <w:rsid w:val="00D60CB2"/>
    <w:rsid w:val="00D66735"/>
    <w:rsid w:val="00D66F97"/>
    <w:rsid w:val="00D76001"/>
    <w:rsid w:val="00D76B20"/>
    <w:rsid w:val="00D77D8D"/>
    <w:rsid w:val="00D77FA6"/>
    <w:rsid w:val="00D80481"/>
    <w:rsid w:val="00D81A52"/>
    <w:rsid w:val="00D85646"/>
    <w:rsid w:val="00D90D6D"/>
    <w:rsid w:val="00D94830"/>
    <w:rsid w:val="00D97848"/>
    <w:rsid w:val="00DA34DD"/>
    <w:rsid w:val="00DA5005"/>
    <w:rsid w:val="00DB09B9"/>
    <w:rsid w:val="00DB2E96"/>
    <w:rsid w:val="00DB3F6C"/>
    <w:rsid w:val="00DB4ECD"/>
    <w:rsid w:val="00DC03CC"/>
    <w:rsid w:val="00DC30CE"/>
    <w:rsid w:val="00DD1401"/>
    <w:rsid w:val="00DD1CDB"/>
    <w:rsid w:val="00DD2C5F"/>
    <w:rsid w:val="00DE4E02"/>
    <w:rsid w:val="00DF420C"/>
    <w:rsid w:val="00DF5F84"/>
    <w:rsid w:val="00E02DBC"/>
    <w:rsid w:val="00E0390A"/>
    <w:rsid w:val="00E05EDA"/>
    <w:rsid w:val="00E06F26"/>
    <w:rsid w:val="00E07170"/>
    <w:rsid w:val="00E07485"/>
    <w:rsid w:val="00E119DF"/>
    <w:rsid w:val="00E12E47"/>
    <w:rsid w:val="00E16883"/>
    <w:rsid w:val="00E2024C"/>
    <w:rsid w:val="00E21B83"/>
    <w:rsid w:val="00E27952"/>
    <w:rsid w:val="00E40EDF"/>
    <w:rsid w:val="00E42384"/>
    <w:rsid w:val="00E4356E"/>
    <w:rsid w:val="00E43C0A"/>
    <w:rsid w:val="00E43E73"/>
    <w:rsid w:val="00E46A0F"/>
    <w:rsid w:val="00E51D84"/>
    <w:rsid w:val="00E52201"/>
    <w:rsid w:val="00E53107"/>
    <w:rsid w:val="00E5689C"/>
    <w:rsid w:val="00E60FB2"/>
    <w:rsid w:val="00E613A2"/>
    <w:rsid w:val="00E63043"/>
    <w:rsid w:val="00E6421A"/>
    <w:rsid w:val="00E64CA2"/>
    <w:rsid w:val="00E65504"/>
    <w:rsid w:val="00E65D9B"/>
    <w:rsid w:val="00E66388"/>
    <w:rsid w:val="00E6696F"/>
    <w:rsid w:val="00E677CD"/>
    <w:rsid w:val="00E70DCA"/>
    <w:rsid w:val="00E70EBF"/>
    <w:rsid w:val="00E71B45"/>
    <w:rsid w:val="00E72809"/>
    <w:rsid w:val="00E83916"/>
    <w:rsid w:val="00E84C4F"/>
    <w:rsid w:val="00E859C7"/>
    <w:rsid w:val="00E85BA2"/>
    <w:rsid w:val="00E90221"/>
    <w:rsid w:val="00E90FE9"/>
    <w:rsid w:val="00E91D0E"/>
    <w:rsid w:val="00E92708"/>
    <w:rsid w:val="00E92B67"/>
    <w:rsid w:val="00E95365"/>
    <w:rsid w:val="00EA0DD5"/>
    <w:rsid w:val="00EA2A76"/>
    <w:rsid w:val="00EA2F14"/>
    <w:rsid w:val="00EB5BA5"/>
    <w:rsid w:val="00EB682C"/>
    <w:rsid w:val="00EB68D6"/>
    <w:rsid w:val="00EC0AF6"/>
    <w:rsid w:val="00ED1424"/>
    <w:rsid w:val="00ED2AB9"/>
    <w:rsid w:val="00ED4164"/>
    <w:rsid w:val="00ED4A69"/>
    <w:rsid w:val="00EE004D"/>
    <w:rsid w:val="00EE172A"/>
    <w:rsid w:val="00EE1E1E"/>
    <w:rsid w:val="00EF00D3"/>
    <w:rsid w:val="00EF0CD4"/>
    <w:rsid w:val="00EF1437"/>
    <w:rsid w:val="00EF1BB5"/>
    <w:rsid w:val="00EF33D3"/>
    <w:rsid w:val="00EF405E"/>
    <w:rsid w:val="00EF7BC7"/>
    <w:rsid w:val="00F01514"/>
    <w:rsid w:val="00F01DBB"/>
    <w:rsid w:val="00F028AF"/>
    <w:rsid w:val="00F03055"/>
    <w:rsid w:val="00F03106"/>
    <w:rsid w:val="00F131A7"/>
    <w:rsid w:val="00F154CC"/>
    <w:rsid w:val="00F17CB9"/>
    <w:rsid w:val="00F21E63"/>
    <w:rsid w:val="00F26273"/>
    <w:rsid w:val="00F3325A"/>
    <w:rsid w:val="00F33D67"/>
    <w:rsid w:val="00F34DE5"/>
    <w:rsid w:val="00F3583A"/>
    <w:rsid w:val="00F3736B"/>
    <w:rsid w:val="00F37C1A"/>
    <w:rsid w:val="00F432D2"/>
    <w:rsid w:val="00F445C8"/>
    <w:rsid w:val="00F463D0"/>
    <w:rsid w:val="00F52586"/>
    <w:rsid w:val="00F54FA9"/>
    <w:rsid w:val="00F56CF7"/>
    <w:rsid w:val="00F717FA"/>
    <w:rsid w:val="00F71BFC"/>
    <w:rsid w:val="00F82C4D"/>
    <w:rsid w:val="00F82C86"/>
    <w:rsid w:val="00F82D4A"/>
    <w:rsid w:val="00F91163"/>
    <w:rsid w:val="00F91B64"/>
    <w:rsid w:val="00F92D4E"/>
    <w:rsid w:val="00F9454C"/>
    <w:rsid w:val="00F96E2C"/>
    <w:rsid w:val="00FA0433"/>
    <w:rsid w:val="00FA0F4A"/>
    <w:rsid w:val="00FA19BA"/>
    <w:rsid w:val="00FA6CEE"/>
    <w:rsid w:val="00FB1C07"/>
    <w:rsid w:val="00FC105E"/>
    <w:rsid w:val="00FC256F"/>
    <w:rsid w:val="00FC2572"/>
    <w:rsid w:val="00FC435C"/>
    <w:rsid w:val="00FC4C76"/>
    <w:rsid w:val="00FC56C1"/>
    <w:rsid w:val="00FC5CAC"/>
    <w:rsid w:val="00FC734D"/>
    <w:rsid w:val="00FD0C60"/>
    <w:rsid w:val="00FD0FCB"/>
    <w:rsid w:val="00FE1492"/>
    <w:rsid w:val="00FE270E"/>
    <w:rsid w:val="00FE4D72"/>
    <w:rsid w:val="00FE5606"/>
    <w:rsid w:val="00FF271F"/>
    <w:rsid w:val="00FF5556"/>
    <w:rsid w:val="00FF76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49C662"/>
  <w15:docId w15:val="{6F7D6E8E-995B-4FB9-AE5C-5BA07024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6B2"/>
    <w:pPr>
      <w:spacing w:after="0" w:line="240" w:lineRule="auto"/>
    </w:pPr>
    <w:rPr>
      <w:rFonts w:ascii="Courier" w:eastAsia="Times New Roman" w:hAnsi="Courier" w:cs="Times New Roman"/>
      <w:sz w:val="28"/>
      <w:szCs w:val="20"/>
      <w:lang w:eastAsia="de-DE"/>
    </w:rPr>
  </w:style>
  <w:style w:type="paragraph" w:styleId="berschrift2">
    <w:name w:val="heading 2"/>
    <w:basedOn w:val="Standard"/>
    <w:next w:val="Standard"/>
    <w:link w:val="berschrift2Zchn"/>
    <w:uiPriority w:val="9"/>
    <w:semiHidden/>
    <w:unhideWhenUsed/>
    <w:qFormat/>
    <w:rsid w:val="003D5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qFormat/>
    <w:rsid w:val="002D726F"/>
    <w:pPr>
      <w:keepNext/>
      <w:ind w:left="1418" w:hanging="1418"/>
      <w:jc w:val="both"/>
      <w:outlineLvl w:val="3"/>
    </w:pPr>
    <w:rPr>
      <w:rFonts w:ascii="Times New Roman" w:hAnsi="Times New Roman"/>
      <w:b/>
      <w:sz w:val="24"/>
    </w:rPr>
  </w:style>
  <w:style w:type="paragraph" w:styleId="berschrift5">
    <w:name w:val="heading 5"/>
    <w:basedOn w:val="Standard"/>
    <w:next w:val="Standard"/>
    <w:link w:val="berschrift5Zchn"/>
    <w:uiPriority w:val="9"/>
    <w:semiHidden/>
    <w:unhideWhenUsed/>
    <w:qFormat/>
    <w:rsid w:val="00F01DBB"/>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D726F"/>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2D726F"/>
    <w:rPr>
      <w:rFonts w:ascii="Times New Roman" w:eastAsia="Times New Roman" w:hAnsi="Times New Roman" w:cs="Times New Roman"/>
      <w:b/>
      <w:sz w:val="24"/>
      <w:szCs w:val="20"/>
      <w:lang w:eastAsia="de-DE"/>
    </w:rPr>
  </w:style>
  <w:style w:type="paragraph" w:styleId="Textkrper-Einzug2">
    <w:name w:val="Body Text Indent 2"/>
    <w:basedOn w:val="Standard"/>
    <w:link w:val="Textkrper-Einzug2Zchn"/>
    <w:rsid w:val="002D726F"/>
    <w:pPr>
      <w:ind w:left="993" w:hanging="993"/>
    </w:pPr>
    <w:rPr>
      <w:rFonts w:ascii="Times New Roman" w:hAnsi="Times New Roman"/>
      <w:b/>
      <w:sz w:val="24"/>
    </w:rPr>
  </w:style>
  <w:style w:type="character" w:customStyle="1" w:styleId="Textkrper-Einzug2Zchn">
    <w:name w:val="Textkörper-Einzug 2 Zchn"/>
    <w:basedOn w:val="Absatz-Standardschriftart"/>
    <w:link w:val="Textkrper-Einzug2"/>
    <w:rsid w:val="002D726F"/>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343FD0"/>
    <w:pPr>
      <w:ind w:left="720"/>
      <w:contextualSpacing/>
    </w:pPr>
  </w:style>
  <w:style w:type="paragraph" w:styleId="Kopfzeile">
    <w:name w:val="header"/>
    <w:basedOn w:val="Standard"/>
    <w:link w:val="KopfzeileZchn"/>
    <w:uiPriority w:val="99"/>
    <w:unhideWhenUsed/>
    <w:rsid w:val="00426441"/>
    <w:pPr>
      <w:tabs>
        <w:tab w:val="center" w:pos="4536"/>
        <w:tab w:val="right" w:pos="9072"/>
      </w:tabs>
    </w:pPr>
  </w:style>
  <w:style w:type="character" w:customStyle="1" w:styleId="KopfzeileZchn">
    <w:name w:val="Kopfzeile Zchn"/>
    <w:basedOn w:val="Absatz-Standardschriftart"/>
    <w:link w:val="Kopfzeile"/>
    <w:uiPriority w:val="99"/>
    <w:rsid w:val="00426441"/>
    <w:rPr>
      <w:rFonts w:ascii="Courier" w:eastAsia="Times New Roman" w:hAnsi="Courier" w:cs="Times New Roman"/>
      <w:sz w:val="28"/>
      <w:szCs w:val="20"/>
      <w:lang w:eastAsia="de-DE"/>
    </w:rPr>
  </w:style>
  <w:style w:type="paragraph" w:styleId="Fuzeile">
    <w:name w:val="footer"/>
    <w:basedOn w:val="Standard"/>
    <w:link w:val="FuzeileZchn"/>
    <w:uiPriority w:val="99"/>
    <w:unhideWhenUsed/>
    <w:rsid w:val="00426441"/>
    <w:pPr>
      <w:tabs>
        <w:tab w:val="center" w:pos="4536"/>
        <w:tab w:val="right" w:pos="9072"/>
      </w:tabs>
    </w:pPr>
  </w:style>
  <w:style w:type="character" w:customStyle="1" w:styleId="FuzeileZchn">
    <w:name w:val="Fußzeile Zchn"/>
    <w:basedOn w:val="Absatz-Standardschriftart"/>
    <w:link w:val="Fuzeile"/>
    <w:uiPriority w:val="99"/>
    <w:rsid w:val="00426441"/>
    <w:rPr>
      <w:rFonts w:ascii="Courier" w:eastAsia="Times New Roman" w:hAnsi="Courier" w:cs="Times New Roman"/>
      <w:sz w:val="28"/>
      <w:szCs w:val="20"/>
      <w:lang w:eastAsia="de-DE"/>
    </w:rPr>
  </w:style>
  <w:style w:type="paragraph" w:styleId="Sprechblasentext">
    <w:name w:val="Balloon Text"/>
    <w:basedOn w:val="Standard"/>
    <w:link w:val="SprechblasentextZchn"/>
    <w:uiPriority w:val="99"/>
    <w:semiHidden/>
    <w:unhideWhenUsed/>
    <w:rsid w:val="007871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131"/>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uiPriority w:val="9"/>
    <w:semiHidden/>
    <w:rsid w:val="003D5F1D"/>
    <w:rPr>
      <w:rFonts w:asciiTheme="majorHAnsi" w:eastAsiaTheme="majorEastAsia" w:hAnsiTheme="majorHAnsi" w:cstheme="majorBidi"/>
      <w:b/>
      <w:bCs/>
      <w:color w:val="4F81BD" w:themeColor="accent1"/>
      <w:sz w:val="26"/>
      <w:szCs w:val="26"/>
      <w:lang w:eastAsia="de-DE"/>
    </w:rPr>
  </w:style>
  <w:style w:type="paragraph" w:styleId="Textkrper-Zeileneinzug">
    <w:name w:val="Body Text Indent"/>
    <w:basedOn w:val="Standard"/>
    <w:link w:val="Textkrper-ZeileneinzugZchn"/>
    <w:uiPriority w:val="99"/>
    <w:semiHidden/>
    <w:unhideWhenUsed/>
    <w:rsid w:val="00B43987"/>
    <w:pPr>
      <w:spacing w:after="120"/>
      <w:ind w:left="283"/>
    </w:pPr>
  </w:style>
  <w:style w:type="character" w:customStyle="1" w:styleId="Textkrper-ZeileneinzugZchn">
    <w:name w:val="Textkörper-Zeileneinzug Zchn"/>
    <w:basedOn w:val="Absatz-Standardschriftart"/>
    <w:link w:val="Textkrper-Zeileneinzug"/>
    <w:uiPriority w:val="99"/>
    <w:semiHidden/>
    <w:rsid w:val="00B43987"/>
    <w:rPr>
      <w:rFonts w:ascii="Courier" w:eastAsia="Times New Roman" w:hAnsi="Courier" w:cs="Times New Roman"/>
      <w:sz w:val="28"/>
      <w:szCs w:val="20"/>
      <w:lang w:eastAsia="de-DE"/>
    </w:rPr>
  </w:style>
  <w:style w:type="character" w:customStyle="1" w:styleId="berschrift5Zchn">
    <w:name w:val="Überschrift 5 Zchn"/>
    <w:basedOn w:val="Absatz-Standardschriftart"/>
    <w:link w:val="berschrift5"/>
    <w:uiPriority w:val="9"/>
    <w:semiHidden/>
    <w:rsid w:val="00F01DBB"/>
    <w:rPr>
      <w:rFonts w:asciiTheme="majorHAnsi" w:eastAsiaTheme="majorEastAsia" w:hAnsiTheme="majorHAnsi" w:cstheme="majorBidi"/>
      <w:color w:val="243F60" w:themeColor="accent1" w:themeShade="7F"/>
      <w:sz w:val="28"/>
      <w:szCs w:val="20"/>
      <w:lang w:eastAsia="de-DE"/>
    </w:rPr>
  </w:style>
  <w:style w:type="paragraph" w:customStyle="1" w:styleId="Default">
    <w:name w:val="Default"/>
    <w:rsid w:val="00333CC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Funotentext">
    <w:name w:val="footnote text"/>
    <w:basedOn w:val="Standard"/>
    <w:link w:val="FunotentextZchn"/>
    <w:uiPriority w:val="99"/>
    <w:semiHidden/>
    <w:unhideWhenUsed/>
    <w:rsid w:val="00524698"/>
    <w:rPr>
      <w:sz w:val="20"/>
    </w:rPr>
  </w:style>
  <w:style w:type="character" w:customStyle="1" w:styleId="FunotentextZchn">
    <w:name w:val="Fußnotentext Zchn"/>
    <w:basedOn w:val="Absatz-Standardschriftart"/>
    <w:link w:val="Funotentext"/>
    <w:uiPriority w:val="99"/>
    <w:semiHidden/>
    <w:rsid w:val="00524698"/>
    <w:rPr>
      <w:rFonts w:ascii="Courier" w:eastAsia="Times New Roman" w:hAnsi="Courier" w:cs="Times New Roman"/>
      <w:sz w:val="20"/>
      <w:szCs w:val="20"/>
      <w:lang w:eastAsia="de-DE"/>
    </w:rPr>
  </w:style>
  <w:style w:type="character" w:styleId="Funotenzeichen">
    <w:name w:val="footnote reference"/>
    <w:basedOn w:val="Absatz-Standardschriftart"/>
    <w:uiPriority w:val="99"/>
    <w:semiHidden/>
    <w:unhideWhenUsed/>
    <w:rsid w:val="00524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9860">
      <w:bodyDiv w:val="1"/>
      <w:marLeft w:val="0"/>
      <w:marRight w:val="0"/>
      <w:marTop w:val="0"/>
      <w:marBottom w:val="0"/>
      <w:divBdr>
        <w:top w:val="none" w:sz="0" w:space="0" w:color="auto"/>
        <w:left w:val="none" w:sz="0" w:space="0" w:color="auto"/>
        <w:bottom w:val="none" w:sz="0" w:space="0" w:color="auto"/>
        <w:right w:val="none" w:sz="0" w:space="0" w:color="auto"/>
      </w:divBdr>
    </w:div>
    <w:div w:id="610555371">
      <w:bodyDiv w:val="1"/>
      <w:marLeft w:val="0"/>
      <w:marRight w:val="0"/>
      <w:marTop w:val="0"/>
      <w:marBottom w:val="0"/>
      <w:divBdr>
        <w:top w:val="none" w:sz="0" w:space="0" w:color="auto"/>
        <w:left w:val="none" w:sz="0" w:space="0" w:color="auto"/>
        <w:bottom w:val="none" w:sz="0" w:space="0" w:color="auto"/>
        <w:right w:val="none" w:sz="0" w:space="0" w:color="auto"/>
      </w:divBdr>
    </w:div>
    <w:div w:id="806360235">
      <w:bodyDiv w:val="1"/>
      <w:marLeft w:val="0"/>
      <w:marRight w:val="0"/>
      <w:marTop w:val="0"/>
      <w:marBottom w:val="0"/>
      <w:divBdr>
        <w:top w:val="none" w:sz="0" w:space="0" w:color="auto"/>
        <w:left w:val="none" w:sz="0" w:space="0" w:color="auto"/>
        <w:bottom w:val="none" w:sz="0" w:space="0" w:color="auto"/>
        <w:right w:val="none" w:sz="0" w:space="0" w:color="auto"/>
      </w:divBdr>
      <w:divsChild>
        <w:div w:id="2016760175">
          <w:marLeft w:val="0"/>
          <w:marRight w:val="0"/>
          <w:marTop w:val="0"/>
          <w:marBottom w:val="0"/>
          <w:divBdr>
            <w:top w:val="none" w:sz="0" w:space="0" w:color="auto"/>
            <w:left w:val="none" w:sz="0" w:space="0" w:color="auto"/>
            <w:bottom w:val="none" w:sz="0" w:space="0" w:color="auto"/>
            <w:right w:val="none" w:sz="0" w:space="0" w:color="auto"/>
          </w:divBdr>
          <w:divsChild>
            <w:div w:id="1214343839">
              <w:marLeft w:val="75"/>
              <w:marRight w:val="75"/>
              <w:marTop w:val="75"/>
              <w:marBottom w:val="75"/>
              <w:divBdr>
                <w:top w:val="none" w:sz="0" w:space="0" w:color="auto"/>
                <w:left w:val="none" w:sz="0" w:space="0" w:color="auto"/>
                <w:bottom w:val="none" w:sz="0" w:space="0" w:color="auto"/>
                <w:right w:val="none" w:sz="0" w:space="0" w:color="auto"/>
              </w:divBdr>
              <w:divsChild>
                <w:div w:id="1452092581">
                  <w:marLeft w:val="0"/>
                  <w:marRight w:val="0"/>
                  <w:marTop w:val="0"/>
                  <w:marBottom w:val="0"/>
                  <w:divBdr>
                    <w:top w:val="none" w:sz="0" w:space="0" w:color="auto"/>
                    <w:left w:val="none" w:sz="0" w:space="0" w:color="auto"/>
                    <w:bottom w:val="none" w:sz="0" w:space="0" w:color="auto"/>
                    <w:right w:val="none" w:sz="0" w:space="0" w:color="auto"/>
                  </w:divBdr>
                  <w:divsChild>
                    <w:div w:id="1840152120">
                      <w:marLeft w:val="0"/>
                      <w:marRight w:val="0"/>
                      <w:marTop w:val="0"/>
                      <w:marBottom w:val="0"/>
                      <w:divBdr>
                        <w:top w:val="none" w:sz="0" w:space="0" w:color="auto"/>
                        <w:left w:val="none" w:sz="0" w:space="0" w:color="auto"/>
                        <w:bottom w:val="none" w:sz="0" w:space="0" w:color="auto"/>
                        <w:right w:val="none" w:sz="0" w:space="0" w:color="auto"/>
                      </w:divBdr>
                      <w:divsChild>
                        <w:div w:id="830370110">
                          <w:marLeft w:val="0"/>
                          <w:marRight w:val="0"/>
                          <w:marTop w:val="0"/>
                          <w:marBottom w:val="450"/>
                          <w:divBdr>
                            <w:top w:val="none" w:sz="0" w:space="0" w:color="auto"/>
                            <w:left w:val="none" w:sz="0" w:space="0" w:color="auto"/>
                            <w:bottom w:val="none" w:sz="0" w:space="0" w:color="auto"/>
                            <w:right w:val="none" w:sz="0" w:space="0" w:color="auto"/>
                          </w:divBdr>
                          <w:divsChild>
                            <w:div w:id="583148004">
                              <w:marLeft w:val="0"/>
                              <w:marRight w:val="0"/>
                              <w:marTop w:val="0"/>
                              <w:marBottom w:val="450"/>
                              <w:divBdr>
                                <w:top w:val="none" w:sz="0" w:space="0" w:color="auto"/>
                                <w:left w:val="none" w:sz="0" w:space="0" w:color="auto"/>
                                <w:bottom w:val="none" w:sz="0" w:space="0" w:color="auto"/>
                                <w:right w:val="none" w:sz="0" w:space="0" w:color="auto"/>
                              </w:divBdr>
                              <w:divsChild>
                                <w:div w:id="21414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750">
                          <w:marLeft w:val="1650"/>
                          <w:marRight w:val="1650"/>
                          <w:marTop w:val="0"/>
                          <w:marBottom w:val="0"/>
                          <w:divBdr>
                            <w:top w:val="none" w:sz="0" w:space="0" w:color="auto"/>
                            <w:left w:val="none" w:sz="0" w:space="0" w:color="auto"/>
                            <w:bottom w:val="none" w:sz="0" w:space="0" w:color="auto"/>
                            <w:right w:val="none" w:sz="0" w:space="0" w:color="auto"/>
                          </w:divBdr>
                          <w:divsChild>
                            <w:div w:id="531963501">
                              <w:marLeft w:val="0"/>
                              <w:marRight w:val="0"/>
                              <w:marTop w:val="0"/>
                              <w:marBottom w:val="450"/>
                              <w:divBdr>
                                <w:top w:val="none" w:sz="0" w:space="0" w:color="auto"/>
                                <w:left w:val="none" w:sz="0" w:space="0" w:color="auto"/>
                                <w:bottom w:val="none" w:sz="0" w:space="0" w:color="auto"/>
                                <w:right w:val="none" w:sz="0" w:space="0" w:color="auto"/>
                              </w:divBdr>
                              <w:divsChild>
                                <w:div w:id="1892498164">
                                  <w:marLeft w:val="0"/>
                                  <w:marRight w:val="0"/>
                                  <w:marTop w:val="300"/>
                                  <w:marBottom w:val="0"/>
                                  <w:divBdr>
                                    <w:top w:val="single" w:sz="6" w:space="4" w:color="E2DDD1"/>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C102-C1ED-4FBD-8BBB-189E4149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9927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Diekmann, Steven (OA West)</dc:creator>
  <cp:lastModifiedBy>Wilhelms, Ingo (OA West)</cp:lastModifiedBy>
  <cp:revision>22</cp:revision>
  <cp:lastPrinted>2019-04-08T06:39:00Z</cp:lastPrinted>
  <dcterms:created xsi:type="dcterms:W3CDTF">2019-02-07T11:53:00Z</dcterms:created>
  <dcterms:modified xsi:type="dcterms:W3CDTF">2019-04-08T11:46:00Z</dcterms:modified>
</cp:coreProperties>
</file>